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563D1" w14:textId="7B61C748" w:rsidR="00F63200" w:rsidRPr="00022643" w:rsidRDefault="00EA5FDB" w:rsidP="00C20DB6">
      <w:pPr>
        <w:pBdr>
          <w:bottom w:val="single" w:sz="12" w:space="1" w:color="auto"/>
        </w:pBdr>
        <w:jc w:val="center"/>
        <w:rPr>
          <w:rFonts w:ascii="Arial" w:hAnsi="Arial" w:cs="Arial"/>
          <w:b/>
          <w:sz w:val="24"/>
          <w:szCs w:val="24"/>
        </w:rPr>
      </w:pPr>
      <w:r w:rsidRPr="00022643">
        <w:rPr>
          <w:rFonts w:ascii="Arial" w:hAnsi="Arial" w:cs="Arial"/>
          <w:b/>
          <w:sz w:val="24"/>
          <w:szCs w:val="24"/>
        </w:rPr>
        <w:t>Transmission-Based</w:t>
      </w:r>
      <w:r w:rsidR="00AE1BBF" w:rsidRPr="00022643">
        <w:rPr>
          <w:rFonts w:ascii="Arial" w:hAnsi="Arial" w:cs="Arial"/>
          <w:b/>
          <w:sz w:val="24"/>
          <w:szCs w:val="24"/>
        </w:rPr>
        <w:t xml:space="preserve"> Precautions</w:t>
      </w:r>
    </w:p>
    <w:p w14:paraId="4FEE2C7B" w14:textId="19B5D2C7" w:rsidR="00EC4BAD" w:rsidRPr="00022643" w:rsidRDefault="00EC4BAD" w:rsidP="00EC4BAD">
      <w:pPr>
        <w:rPr>
          <w:rFonts w:ascii="Arial" w:hAnsi="Arial" w:cs="Arial"/>
          <w:b/>
          <w:sz w:val="24"/>
          <w:szCs w:val="24"/>
        </w:rPr>
      </w:pPr>
      <w:r w:rsidRPr="00022643">
        <w:rPr>
          <w:rFonts w:ascii="Arial" w:hAnsi="Arial" w:cs="Arial"/>
          <w:b/>
          <w:sz w:val="24"/>
          <w:szCs w:val="24"/>
        </w:rPr>
        <w:t xml:space="preserve">Date Implemented: </w:t>
      </w:r>
    </w:p>
    <w:p w14:paraId="6F63E353" w14:textId="7F5E0BBD" w:rsidR="00EC4BAD" w:rsidRPr="00022643" w:rsidRDefault="00EC4BAD" w:rsidP="00EC4BAD">
      <w:pPr>
        <w:rPr>
          <w:rFonts w:ascii="Arial" w:hAnsi="Arial" w:cs="Arial"/>
          <w:b/>
          <w:sz w:val="24"/>
          <w:szCs w:val="24"/>
        </w:rPr>
      </w:pPr>
      <w:r w:rsidRPr="00022643">
        <w:rPr>
          <w:rFonts w:ascii="Arial" w:hAnsi="Arial" w:cs="Arial"/>
          <w:b/>
          <w:sz w:val="24"/>
          <w:szCs w:val="24"/>
        </w:rPr>
        <w:t xml:space="preserve">Review/Updated Date: </w:t>
      </w:r>
    </w:p>
    <w:p w14:paraId="6AF284F1" w14:textId="77777777" w:rsidR="00022643" w:rsidRPr="00022643" w:rsidRDefault="00022643" w:rsidP="00022643">
      <w:pPr>
        <w:rPr>
          <w:rFonts w:ascii="Arial" w:hAnsi="Arial" w:cs="Arial"/>
          <w:b/>
          <w:bCs/>
          <w:sz w:val="24"/>
          <w:szCs w:val="24"/>
          <w:u w:val="single"/>
        </w:rPr>
      </w:pPr>
      <w:r w:rsidRPr="00022643">
        <w:rPr>
          <w:rFonts w:ascii="Arial" w:hAnsi="Arial" w:cs="Arial"/>
          <w:b/>
          <w:bCs/>
          <w:sz w:val="24"/>
          <w:szCs w:val="24"/>
          <w:u w:val="single"/>
        </w:rPr>
        <w:t>Policy</w:t>
      </w:r>
    </w:p>
    <w:p w14:paraId="74E306D0" w14:textId="77777777" w:rsidR="00022643" w:rsidRPr="00022643" w:rsidRDefault="00022643" w:rsidP="00022643">
      <w:pPr>
        <w:rPr>
          <w:rFonts w:ascii="Arial" w:hAnsi="Arial" w:cs="Arial"/>
          <w:sz w:val="24"/>
          <w:szCs w:val="24"/>
        </w:rPr>
      </w:pPr>
      <w:r w:rsidRPr="00022643">
        <w:rPr>
          <w:rFonts w:ascii="Arial" w:hAnsi="Arial" w:cs="Arial"/>
          <w:sz w:val="24"/>
          <w:szCs w:val="24"/>
        </w:rPr>
        <w:t xml:space="preserve">The health care industry is continually identifying new pathogens that present an inherent risk to other individuals when spread.  These pathogens may include bacteria that are difficult to treat or cure, highly contagious, present inherent risks such as hospitalization, severe complications and/or death.  When these pathogens are identified, specialists in infection control such as the Centers for Disease Control or Departments of Health issue guidance related to caring for individuals in a healthcare setting that are infected with these pathogens.  Generally, standard precautions, alone, are not enough mitigation to prevent transmission from one person to another.  In these circumstances, transmission-based precautions are implemented to further protect the health care provider and others that the individual or health care provider may encounter following treatment of the infected individual.  </w:t>
      </w:r>
    </w:p>
    <w:p w14:paraId="44893DBE" w14:textId="77777777" w:rsidR="00022643" w:rsidRPr="00022643" w:rsidRDefault="00022643" w:rsidP="00022643">
      <w:pPr>
        <w:rPr>
          <w:rFonts w:ascii="Arial" w:hAnsi="Arial" w:cs="Arial"/>
          <w:b/>
          <w:bCs/>
          <w:sz w:val="24"/>
          <w:szCs w:val="24"/>
        </w:rPr>
      </w:pPr>
      <w:r w:rsidRPr="00022643">
        <w:rPr>
          <w:rFonts w:ascii="Arial" w:hAnsi="Arial" w:cs="Arial"/>
          <w:b/>
          <w:bCs/>
          <w:sz w:val="24"/>
          <w:szCs w:val="24"/>
        </w:rPr>
        <w:t>Sources of contamination of these harmful pathogens include:</w:t>
      </w:r>
    </w:p>
    <w:p w14:paraId="60127651" w14:textId="3F582E29" w:rsidR="00022643" w:rsidRPr="00022643" w:rsidRDefault="00022643" w:rsidP="00022643">
      <w:pPr>
        <w:pStyle w:val="ListParagraph"/>
        <w:numPr>
          <w:ilvl w:val="0"/>
          <w:numId w:val="31"/>
        </w:numPr>
        <w:rPr>
          <w:rFonts w:ascii="Arial" w:hAnsi="Arial" w:cs="Arial"/>
          <w:sz w:val="24"/>
          <w:szCs w:val="24"/>
        </w:rPr>
      </w:pPr>
      <w:r w:rsidRPr="00022643">
        <w:rPr>
          <w:rFonts w:ascii="Arial" w:hAnsi="Arial" w:cs="Arial"/>
          <w:sz w:val="24"/>
          <w:szCs w:val="24"/>
        </w:rPr>
        <w:t xml:space="preserve">People who are actively </w:t>
      </w:r>
      <w:r w:rsidR="0056492E" w:rsidRPr="00022643">
        <w:rPr>
          <w:rFonts w:ascii="Arial" w:hAnsi="Arial" w:cs="Arial"/>
          <w:sz w:val="24"/>
          <w:szCs w:val="24"/>
        </w:rPr>
        <w:t>infected</w:t>
      </w:r>
      <w:r w:rsidRPr="00022643">
        <w:rPr>
          <w:rFonts w:ascii="Arial" w:hAnsi="Arial" w:cs="Arial"/>
          <w:sz w:val="24"/>
          <w:szCs w:val="24"/>
        </w:rPr>
        <w:t xml:space="preserve"> in the incubation </w:t>
      </w:r>
      <w:proofErr w:type="gramStart"/>
      <w:r w:rsidRPr="00022643">
        <w:rPr>
          <w:rFonts w:ascii="Arial" w:hAnsi="Arial" w:cs="Arial"/>
          <w:sz w:val="24"/>
          <w:szCs w:val="24"/>
        </w:rPr>
        <w:t>period and</w:t>
      </w:r>
      <w:proofErr w:type="gramEnd"/>
      <w:r w:rsidRPr="00022643">
        <w:rPr>
          <w:rFonts w:ascii="Arial" w:hAnsi="Arial" w:cs="Arial"/>
          <w:sz w:val="24"/>
          <w:szCs w:val="24"/>
        </w:rPr>
        <w:t xml:space="preserve"> are not aware they are infected or colonized and </w:t>
      </w:r>
      <w:proofErr w:type="gramStart"/>
      <w:r w:rsidRPr="00022643">
        <w:rPr>
          <w:rFonts w:ascii="Arial" w:hAnsi="Arial" w:cs="Arial"/>
          <w:sz w:val="24"/>
          <w:szCs w:val="24"/>
        </w:rPr>
        <w:t>not</w:t>
      </w:r>
      <w:proofErr w:type="gramEnd"/>
      <w:r w:rsidRPr="00022643">
        <w:rPr>
          <w:rFonts w:ascii="Arial" w:hAnsi="Arial" w:cs="Arial"/>
          <w:sz w:val="24"/>
          <w:szCs w:val="24"/>
        </w:rPr>
        <w:t xml:space="preserve"> showing any signs of active infection.  </w:t>
      </w:r>
    </w:p>
    <w:p w14:paraId="3F51E887" w14:textId="29F15220" w:rsidR="00022643" w:rsidRPr="00022643" w:rsidRDefault="00022643" w:rsidP="00022643">
      <w:pPr>
        <w:pStyle w:val="ListParagraph"/>
        <w:numPr>
          <w:ilvl w:val="0"/>
          <w:numId w:val="31"/>
        </w:numPr>
        <w:rPr>
          <w:rFonts w:ascii="Arial" w:hAnsi="Arial" w:cs="Arial"/>
          <w:sz w:val="24"/>
          <w:szCs w:val="24"/>
        </w:rPr>
      </w:pPr>
      <w:r w:rsidRPr="00022643">
        <w:rPr>
          <w:rFonts w:ascii="Arial" w:hAnsi="Arial" w:cs="Arial"/>
          <w:sz w:val="24"/>
          <w:szCs w:val="24"/>
        </w:rPr>
        <w:t xml:space="preserve">Environment such as inanimate sources that are contaminated </w:t>
      </w:r>
      <w:r w:rsidR="00EC421D">
        <w:rPr>
          <w:rFonts w:ascii="Arial" w:hAnsi="Arial" w:cs="Arial"/>
          <w:sz w:val="24"/>
          <w:szCs w:val="24"/>
        </w:rPr>
        <w:t>including</w:t>
      </w:r>
      <w:r w:rsidRPr="00022643">
        <w:rPr>
          <w:rFonts w:ascii="Arial" w:hAnsi="Arial" w:cs="Arial"/>
          <w:sz w:val="24"/>
          <w:szCs w:val="24"/>
        </w:rPr>
        <w:t xml:space="preserve"> items in the room, or equipment that was utilized on a person that was infected and did not undergo appropriate disinfection. </w:t>
      </w:r>
    </w:p>
    <w:p w14:paraId="44525A7C" w14:textId="77777777" w:rsidR="00022643" w:rsidRPr="00022643" w:rsidRDefault="00022643" w:rsidP="00022643">
      <w:pPr>
        <w:pStyle w:val="ListParagraph"/>
        <w:numPr>
          <w:ilvl w:val="0"/>
          <w:numId w:val="31"/>
        </w:numPr>
        <w:rPr>
          <w:rFonts w:ascii="Arial" w:hAnsi="Arial" w:cs="Arial"/>
          <w:sz w:val="24"/>
          <w:szCs w:val="24"/>
        </w:rPr>
      </w:pPr>
      <w:r w:rsidRPr="00022643">
        <w:rPr>
          <w:rFonts w:ascii="Arial" w:hAnsi="Arial" w:cs="Arial"/>
          <w:sz w:val="24"/>
          <w:szCs w:val="24"/>
        </w:rPr>
        <w:t xml:space="preserve">Endogenous organisms </w:t>
      </w:r>
    </w:p>
    <w:p w14:paraId="5ADC618E" w14:textId="272ED1AA" w:rsidR="00E61B44" w:rsidRPr="00022643" w:rsidRDefault="00E61B44" w:rsidP="004B6B13">
      <w:pPr>
        <w:rPr>
          <w:rFonts w:ascii="Arial" w:hAnsi="Arial" w:cs="Arial"/>
          <w:b/>
          <w:bCs/>
          <w:sz w:val="24"/>
          <w:szCs w:val="24"/>
          <w:u w:val="single"/>
        </w:rPr>
      </w:pPr>
      <w:r w:rsidRPr="00022643">
        <w:rPr>
          <w:rFonts w:ascii="Arial" w:hAnsi="Arial" w:cs="Arial"/>
          <w:b/>
          <w:bCs/>
          <w:sz w:val="24"/>
          <w:szCs w:val="24"/>
          <w:u w:val="single"/>
        </w:rPr>
        <w:t>Definitions</w:t>
      </w:r>
    </w:p>
    <w:p w14:paraId="71E4E560" w14:textId="32562CAE" w:rsidR="00B11FDE" w:rsidRPr="00022643" w:rsidRDefault="00B11FDE" w:rsidP="004B6B13">
      <w:pPr>
        <w:rPr>
          <w:rFonts w:ascii="Arial" w:hAnsi="Arial" w:cs="Arial"/>
          <w:sz w:val="24"/>
          <w:szCs w:val="24"/>
        </w:rPr>
      </w:pPr>
      <w:r w:rsidRPr="00EC421D">
        <w:rPr>
          <w:rFonts w:ascii="Arial" w:hAnsi="Arial" w:cs="Arial"/>
          <w:b/>
          <w:bCs/>
          <w:sz w:val="24"/>
          <w:szCs w:val="24"/>
        </w:rPr>
        <w:t>Airborne Contact</w:t>
      </w:r>
      <w:r w:rsidRPr="00022643">
        <w:rPr>
          <w:rFonts w:ascii="Arial" w:hAnsi="Arial" w:cs="Arial"/>
          <w:sz w:val="24"/>
          <w:szCs w:val="24"/>
        </w:rPr>
        <w:t xml:space="preserve"> occurs when pathogen</w:t>
      </w:r>
      <w:r w:rsidR="00973F7B" w:rsidRPr="00022643">
        <w:rPr>
          <w:rFonts w:ascii="Arial" w:hAnsi="Arial" w:cs="Arial"/>
          <w:sz w:val="24"/>
          <w:szCs w:val="24"/>
        </w:rPr>
        <w:t xml:space="preserve"> carrying particles, which can remain suspended in air and travel over long distances, are inhaled by a susceptible individual.  </w:t>
      </w:r>
    </w:p>
    <w:p w14:paraId="336C6D0C" w14:textId="044E036A" w:rsidR="00E61B44" w:rsidRPr="00022643" w:rsidRDefault="007F028F" w:rsidP="004B6B13">
      <w:pPr>
        <w:rPr>
          <w:rFonts w:ascii="Arial" w:hAnsi="Arial" w:cs="Arial"/>
          <w:sz w:val="24"/>
          <w:szCs w:val="24"/>
        </w:rPr>
      </w:pPr>
      <w:r w:rsidRPr="00CE1719">
        <w:rPr>
          <w:rFonts w:ascii="Arial" w:hAnsi="Arial" w:cs="Arial"/>
          <w:b/>
          <w:bCs/>
          <w:sz w:val="24"/>
          <w:szCs w:val="24"/>
        </w:rPr>
        <w:t>Alcohol-</w:t>
      </w:r>
      <w:r w:rsidR="00B11FDE" w:rsidRPr="00CE1719">
        <w:rPr>
          <w:rFonts w:ascii="Arial" w:hAnsi="Arial" w:cs="Arial"/>
          <w:b/>
          <w:bCs/>
          <w:sz w:val="24"/>
          <w:szCs w:val="24"/>
        </w:rPr>
        <w:t>B</w:t>
      </w:r>
      <w:r w:rsidRPr="00CE1719">
        <w:rPr>
          <w:rFonts w:ascii="Arial" w:hAnsi="Arial" w:cs="Arial"/>
          <w:b/>
          <w:bCs/>
          <w:sz w:val="24"/>
          <w:szCs w:val="24"/>
        </w:rPr>
        <w:t xml:space="preserve">ased </w:t>
      </w:r>
      <w:r w:rsidR="00B11FDE" w:rsidRPr="00CE1719">
        <w:rPr>
          <w:rFonts w:ascii="Arial" w:hAnsi="Arial" w:cs="Arial"/>
          <w:b/>
          <w:bCs/>
          <w:sz w:val="24"/>
          <w:szCs w:val="24"/>
        </w:rPr>
        <w:t>Hand Rub</w:t>
      </w:r>
      <w:r w:rsidRPr="00022643">
        <w:rPr>
          <w:rFonts w:ascii="Arial" w:hAnsi="Arial" w:cs="Arial"/>
          <w:sz w:val="24"/>
          <w:szCs w:val="24"/>
        </w:rPr>
        <w:t xml:space="preserve"> </w:t>
      </w:r>
      <w:r w:rsidR="00CE1719">
        <w:rPr>
          <w:rFonts w:ascii="Arial" w:hAnsi="Arial" w:cs="Arial"/>
          <w:sz w:val="24"/>
          <w:szCs w:val="24"/>
        </w:rPr>
        <w:t xml:space="preserve">(ABHR) </w:t>
      </w:r>
      <w:r w:rsidRPr="00022643">
        <w:rPr>
          <w:rFonts w:ascii="Arial" w:hAnsi="Arial" w:cs="Arial"/>
          <w:sz w:val="24"/>
          <w:szCs w:val="24"/>
        </w:rPr>
        <w:t xml:space="preserve">is a 60-95% ethanol or isopropyl alcohol-containing preparation base designed </w:t>
      </w:r>
      <w:r w:rsidR="00183588" w:rsidRPr="00022643">
        <w:rPr>
          <w:rFonts w:ascii="Arial" w:hAnsi="Arial" w:cs="Arial"/>
          <w:sz w:val="24"/>
          <w:szCs w:val="24"/>
        </w:rPr>
        <w:t xml:space="preserve">for application to the hands to reduce the number of viable microorganisms. </w:t>
      </w:r>
    </w:p>
    <w:p w14:paraId="2589796C" w14:textId="77777777" w:rsidR="004B753F" w:rsidRDefault="00723F81" w:rsidP="004B6B13">
      <w:pPr>
        <w:rPr>
          <w:rFonts w:ascii="Arial" w:hAnsi="Arial" w:cs="Arial"/>
          <w:sz w:val="24"/>
          <w:szCs w:val="24"/>
        </w:rPr>
      </w:pPr>
      <w:r w:rsidRPr="00CE1719">
        <w:rPr>
          <w:rFonts w:ascii="Arial" w:hAnsi="Arial" w:cs="Arial"/>
          <w:b/>
          <w:bCs/>
          <w:sz w:val="24"/>
          <w:szCs w:val="24"/>
        </w:rPr>
        <w:t>Antibiotic Resistance</w:t>
      </w:r>
      <w:r w:rsidRPr="00022643">
        <w:rPr>
          <w:rFonts w:ascii="Arial" w:hAnsi="Arial" w:cs="Arial"/>
          <w:sz w:val="24"/>
          <w:szCs w:val="24"/>
        </w:rPr>
        <w:t xml:space="preserve"> is </w:t>
      </w:r>
      <w:r w:rsidR="00B91B78" w:rsidRPr="00022643">
        <w:rPr>
          <w:rFonts w:ascii="Arial" w:hAnsi="Arial" w:cs="Arial"/>
          <w:sz w:val="24"/>
          <w:szCs w:val="24"/>
        </w:rPr>
        <w:t xml:space="preserve">the ability of bacteria to resist the killing effects of antibiotics.  </w:t>
      </w:r>
      <w:r w:rsidR="00A21CCE" w:rsidRPr="00022643">
        <w:rPr>
          <w:rFonts w:ascii="Arial" w:hAnsi="Arial" w:cs="Arial"/>
          <w:sz w:val="24"/>
          <w:szCs w:val="24"/>
        </w:rPr>
        <w:t>Antibiotic resistance bacteria include</w:t>
      </w:r>
      <w:r w:rsidR="004B753F">
        <w:rPr>
          <w:rFonts w:ascii="Arial" w:hAnsi="Arial" w:cs="Arial"/>
          <w:sz w:val="24"/>
          <w:szCs w:val="24"/>
        </w:rPr>
        <w:t xml:space="preserve"> but are not limited to</w:t>
      </w:r>
      <w:r w:rsidR="00A21CCE" w:rsidRPr="00022643">
        <w:rPr>
          <w:rFonts w:ascii="Arial" w:hAnsi="Arial" w:cs="Arial"/>
          <w:sz w:val="24"/>
          <w:szCs w:val="24"/>
        </w:rPr>
        <w:t xml:space="preserve"> MRSA (methicillin resistant staphylococcus aureus); VRE (vancomycin resistant enterococcus)</w:t>
      </w:r>
      <w:r w:rsidR="00F55C10" w:rsidRPr="00022643">
        <w:rPr>
          <w:rFonts w:ascii="Arial" w:hAnsi="Arial" w:cs="Arial"/>
          <w:sz w:val="24"/>
          <w:szCs w:val="24"/>
        </w:rPr>
        <w:t xml:space="preserve">; ESBL (extended spectrum beta-lactamase </w:t>
      </w:r>
      <w:proofErr w:type="spellStart"/>
      <w:r w:rsidR="001B2759" w:rsidRPr="00022643">
        <w:rPr>
          <w:rFonts w:ascii="Arial" w:hAnsi="Arial" w:cs="Arial"/>
          <w:sz w:val="24"/>
          <w:szCs w:val="24"/>
        </w:rPr>
        <w:t>enterobacteriaceae</w:t>
      </w:r>
      <w:proofErr w:type="spellEnd"/>
      <w:r w:rsidR="00F55C10" w:rsidRPr="00022643">
        <w:rPr>
          <w:rFonts w:ascii="Arial" w:hAnsi="Arial" w:cs="Arial"/>
          <w:sz w:val="24"/>
          <w:szCs w:val="24"/>
        </w:rPr>
        <w:t>); CRE (carbapenem resistant</w:t>
      </w:r>
      <w:r w:rsidR="00835ECC" w:rsidRPr="00022643">
        <w:rPr>
          <w:rFonts w:ascii="Arial" w:hAnsi="Arial" w:cs="Arial"/>
          <w:sz w:val="24"/>
          <w:szCs w:val="24"/>
        </w:rPr>
        <w:t xml:space="preserve"> </w:t>
      </w:r>
      <w:proofErr w:type="spellStart"/>
      <w:r w:rsidR="00835ECC" w:rsidRPr="00022643">
        <w:rPr>
          <w:rFonts w:ascii="Arial" w:hAnsi="Arial" w:cs="Arial"/>
          <w:sz w:val="24"/>
          <w:szCs w:val="24"/>
        </w:rPr>
        <w:t>enterobacter</w:t>
      </w:r>
      <w:r w:rsidR="004D38F1" w:rsidRPr="00022643">
        <w:rPr>
          <w:rFonts w:ascii="Arial" w:hAnsi="Arial" w:cs="Arial"/>
          <w:sz w:val="24"/>
          <w:szCs w:val="24"/>
        </w:rPr>
        <w:t>ales</w:t>
      </w:r>
      <w:proofErr w:type="spellEnd"/>
      <w:r w:rsidR="00835ECC" w:rsidRPr="00022643">
        <w:rPr>
          <w:rFonts w:ascii="Arial" w:hAnsi="Arial" w:cs="Arial"/>
          <w:sz w:val="24"/>
          <w:szCs w:val="24"/>
        </w:rPr>
        <w:t>)</w:t>
      </w:r>
      <w:r w:rsidR="004D38F1" w:rsidRPr="00022643">
        <w:rPr>
          <w:rFonts w:ascii="Arial" w:hAnsi="Arial" w:cs="Arial"/>
          <w:sz w:val="24"/>
          <w:szCs w:val="24"/>
        </w:rPr>
        <w:t xml:space="preserve">; MDR (multidrug resistant pseudomonas aeruginosa) </w:t>
      </w:r>
    </w:p>
    <w:p w14:paraId="7F59E837" w14:textId="2AA8B737" w:rsidR="00CE2518" w:rsidRPr="00022643" w:rsidRDefault="00CE2518" w:rsidP="004B6B13">
      <w:pPr>
        <w:rPr>
          <w:rFonts w:ascii="Arial" w:hAnsi="Arial" w:cs="Arial"/>
          <w:sz w:val="24"/>
          <w:szCs w:val="24"/>
        </w:rPr>
      </w:pPr>
      <w:proofErr w:type="spellStart"/>
      <w:r w:rsidRPr="004B753F">
        <w:rPr>
          <w:rFonts w:ascii="Arial" w:hAnsi="Arial" w:cs="Arial"/>
          <w:b/>
          <w:bCs/>
          <w:sz w:val="24"/>
          <w:szCs w:val="24"/>
        </w:rPr>
        <w:lastRenderedPageBreak/>
        <w:t>Cohorting</w:t>
      </w:r>
      <w:proofErr w:type="spellEnd"/>
      <w:r w:rsidRPr="00022643">
        <w:rPr>
          <w:rFonts w:ascii="Arial" w:hAnsi="Arial" w:cs="Arial"/>
          <w:sz w:val="24"/>
          <w:szCs w:val="24"/>
        </w:rPr>
        <w:t xml:space="preserve"> is grouping of residents together who are colonized or infected with the same pathogen to one location to prevent transmission of pathogens to other residents. </w:t>
      </w:r>
    </w:p>
    <w:p w14:paraId="39FCAB15" w14:textId="07A5A941" w:rsidR="00B91B78" w:rsidRPr="00022643" w:rsidRDefault="00B91B78" w:rsidP="004B6B13">
      <w:pPr>
        <w:rPr>
          <w:rFonts w:ascii="Arial" w:hAnsi="Arial" w:cs="Arial"/>
          <w:sz w:val="24"/>
          <w:szCs w:val="24"/>
        </w:rPr>
      </w:pPr>
      <w:r w:rsidRPr="004B753F">
        <w:rPr>
          <w:rFonts w:ascii="Arial" w:hAnsi="Arial" w:cs="Arial"/>
          <w:b/>
          <w:bCs/>
          <w:sz w:val="24"/>
          <w:szCs w:val="24"/>
        </w:rPr>
        <w:t>Direct Contact</w:t>
      </w:r>
      <w:r w:rsidR="006F3871" w:rsidRPr="00022643">
        <w:rPr>
          <w:rFonts w:ascii="Arial" w:hAnsi="Arial" w:cs="Arial"/>
          <w:sz w:val="24"/>
          <w:szCs w:val="24"/>
          <w:u w:val="single"/>
        </w:rPr>
        <w:t xml:space="preserve"> </w:t>
      </w:r>
      <w:r w:rsidR="006F3871" w:rsidRPr="00022643">
        <w:rPr>
          <w:rFonts w:ascii="Arial" w:hAnsi="Arial" w:cs="Arial"/>
          <w:sz w:val="24"/>
          <w:szCs w:val="24"/>
        </w:rPr>
        <w:t xml:space="preserve">occurs when pathogens are transferred from one person to another without an intermediate object or person. </w:t>
      </w:r>
    </w:p>
    <w:p w14:paraId="67E675B1" w14:textId="6C0D1307" w:rsidR="00C72263" w:rsidRPr="00022643" w:rsidRDefault="00000364" w:rsidP="004B6B13">
      <w:pPr>
        <w:rPr>
          <w:rFonts w:ascii="Arial" w:hAnsi="Arial" w:cs="Arial"/>
          <w:sz w:val="24"/>
          <w:szCs w:val="24"/>
        </w:rPr>
      </w:pPr>
      <w:r w:rsidRPr="004B753F">
        <w:rPr>
          <w:rFonts w:ascii="Arial" w:hAnsi="Arial" w:cs="Arial"/>
          <w:b/>
          <w:bCs/>
          <w:sz w:val="24"/>
          <w:szCs w:val="24"/>
        </w:rPr>
        <w:t>Droplet C</w:t>
      </w:r>
      <w:r w:rsidR="00C72263" w:rsidRPr="004B753F">
        <w:rPr>
          <w:rFonts w:ascii="Arial" w:hAnsi="Arial" w:cs="Arial"/>
          <w:b/>
          <w:bCs/>
          <w:sz w:val="24"/>
          <w:szCs w:val="24"/>
        </w:rPr>
        <w:t>ontact</w:t>
      </w:r>
      <w:r w:rsidR="00C72263" w:rsidRPr="00022643">
        <w:rPr>
          <w:rFonts w:ascii="Arial" w:hAnsi="Arial" w:cs="Arial"/>
          <w:sz w:val="24"/>
          <w:szCs w:val="24"/>
        </w:rPr>
        <w:t xml:space="preserve"> occurs when respiratory droplets carrying pathogens travel directly from the respiratory tract of an infectious individual to mucosal surfaces of a susceptible recipient. </w:t>
      </w:r>
    </w:p>
    <w:p w14:paraId="66C0CEBC" w14:textId="71B657B8" w:rsidR="00183588" w:rsidRPr="00022643" w:rsidRDefault="00183588" w:rsidP="004B6B13">
      <w:pPr>
        <w:rPr>
          <w:rFonts w:ascii="Arial" w:hAnsi="Arial" w:cs="Arial"/>
          <w:sz w:val="24"/>
          <w:szCs w:val="24"/>
        </w:rPr>
      </w:pPr>
      <w:r w:rsidRPr="004B753F">
        <w:rPr>
          <w:rFonts w:ascii="Arial" w:hAnsi="Arial" w:cs="Arial"/>
          <w:b/>
          <w:bCs/>
          <w:sz w:val="24"/>
          <w:szCs w:val="24"/>
        </w:rPr>
        <w:t>Hand Hygiene</w:t>
      </w:r>
      <w:r w:rsidR="007849A6" w:rsidRPr="00022643">
        <w:rPr>
          <w:rFonts w:ascii="Arial" w:hAnsi="Arial" w:cs="Arial"/>
          <w:sz w:val="24"/>
          <w:szCs w:val="24"/>
        </w:rPr>
        <w:t xml:space="preserve"> is a general term that applies to handwashing, antiseptic hand wash, and alcohol-based hand rub. </w:t>
      </w:r>
    </w:p>
    <w:p w14:paraId="175FA46B" w14:textId="039DA1F1" w:rsidR="007849A6" w:rsidRPr="00022643" w:rsidRDefault="007849A6" w:rsidP="004B6B13">
      <w:pPr>
        <w:rPr>
          <w:rFonts w:ascii="Arial" w:hAnsi="Arial" w:cs="Arial"/>
          <w:sz w:val="24"/>
          <w:szCs w:val="24"/>
        </w:rPr>
      </w:pPr>
      <w:r w:rsidRPr="000978FA">
        <w:rPr>
          <w:rFonts w:ascii="Arial" w:hAnsi="Arial" w:cs="Arial"/>
          <w:b/>
          <w:bCs/>
          <w:sz w:val="24"/>
          <w:szCs w:val="24"/>
        </w:rPr>
        <w:t>Handwashing</w:t>
      </w:r>
      <w:r w:rsidRPr="00022643">
        <w:rPr>
          <w:rFonts w:ascii="Arial" w:hAnsi="Arial" w:cs="Arial"/>
          <w:sz w:val="24"/>
          <w:szCs w:val="24"/>
        </w:rPr>
        <w:t xml:space="preserve"> is the vigorous, brief rubbing together of all surfaces of hands with plain (such as antimicrobial) so</w:t>
      </w:r>
      <w:r w:rsidR="00EC1316" w:rsidRPr="00022643">
        <w:rPr>
          <w:rFonts w:ascii="Arial" w:hAnsi="Arial" w:cs="Arial"/>
          <w:sz w:val="24"/>
          <w:szCs w:val="24"/>
        </w:rPr>
        <w:t xml:space="preserve">ap and water, followed by rinsing under a stream of water.  </w:t>
      </w:r>
    </w:p>
    <w:p w14:paraId="1A3A5F61" w14:textId="663AEF47" w:rsidR="006F3871" w:rsidRPr="00022643" w:rsidRDefault="006F3871" w:rsidP="004B6B13">
      <w:pPr>
        <w:rPr>
          <w:rFonts w:ascii="Arial" w:hAnsi="Arial" w:cs="Arial"/>
          <w:sz w:val="24"/>
          <w:szCs w:val="24"/>
        </w:rPr>
      </w:pPr>
      <w:r w:rsidRPr="000978FA">
        <w:rPr>
          <w:rFonts w:ascii="Arial" w:hAnsi="Arial" w:cs="Arial"/>
          <w:b/>
          <w:bCs/>
          <w:sz w:val="24"/>
          <w:szCs w:val="24"/>
        </w:rPr>
        <w:t>Indirect Contact</w:t>
      </w:r>
      <w:r w:rsidRPr="00022643">
        <w:rPr>
          <w:rFonts w:ascii="Arial" w:hAnsi="Arial" w:cs="Arial"/>
          <w:sz w:val="24"/>
          <w:szCs w:val="24"/>
        </w:rPr>
        <w:t xml:space="preserve"> occurs</w:t>
      </w:r>
      <w:r w:rsidR="00000364" w:rsidRPr="00022643">
        <w:rPr>
          <w:rFonts w:ascii="Arial" w:hAnsi="Arial" w:cs="Arial"/>
          <w:sz w:val="24"/>
          <w:szCs w:val="24"/>
        </w:rPr>
        <w:t xml:space="preserve"> when the transfer of pathogens is through a contaminated intermediate object or person. </w:t>
      </w:r>
    </w:p>
    <w:p w14:paraId="7D644C13" w14:textId="23C1DC99" w:rsidR="00D50A02" w:rsidRPr="00022643" w:rsidRDefault="00D50A02" w:rsidP="004B6B13">
      <w:pPr>
        <w:rPr>
          <w:rFonts w:ascii="Arial" w:hAnsi="Arial" w:cs="Arial"/>
          <w:sz w:val="24"/>
          <w:szCs w:val="24"/>
        </w:rPr>
      </w:pPr>
      <w:r w:rsidRPr="000978FA">
        <w:rPr>
          <w:rFonts w:ascii="Arial" w:hAnsi="Arial" w:cs="Arial"/>
          <w:b/>
          <w:bCs/>
          <w:sz w:val="24"/>
          <w:szCs w:val="24"/>
        </w:rPr>
        <w:t>Modes of Transmission</w:t>
      </w:r>
      <w:r w:rsidRPr="00022643">
        <w:rPr>
          <w:rFonts w:ascii="Arial" w:hAnsi="Arial" w:cs="Arial"/>
          <w:sz w:val="24"/>
          <w:szCs w:val="24"/>
        </w:rPr>
        <w:t xml:space="preserve"> are methods in which pathogens travel from one person to another.  Modes of transmission include direct, indirect, droplet and airborne</w:t>
      </w:r>
      <w:r w:rsidR="00C64A73" w:rsidRPr="00022643">
        <w:rPr>
          <w:rFonts w:ascii="Arial" w:hAnsi="Arial" w:cs="Arial"/>
          <w:sz w:val="24"/>
          <w:szCs w:val="24"/>
        </w:rPr>
        <w:t xml:space="preserve">. </w:t>
      </w:r>
    </w:p>
    <w:p w14:paraId="515A5478" w14:textId="1ED17990" w:rsidR="00EC1316" w:rsidRPr="00022643" w:rsidRDefault="00EC1316" w:rsidP="004B6B13">
      <w:pPr>
        <w:rPr>
          <w:rFonts w:ascii="Arial" w:hAnsi="Arial" w:cs="Arial"/>
          <w:sz w:val="24"/>
          <w:szCs w:val="24"/>
        </w:rPr>
      </w:pPr>
      <w:r w:rsidRPr="00297552">
        <w:rPr>
          <w:rFonts w:ascii="Arial" w:hAnsi="Arial" w:cs="Arial"/>
          <w:b/>
          <w:bCs/>
          <w:sz w:val="24"/>
          <w:szCs w:val="24"/>
        </w:rPr>
        <w:t>Personal Protective Equipment</w:t>
      </w:r>
      <w:r w:rsidRPr="00022643">
        <w:rPr>
          <w:rFonts w:ascii="Arial" w:hAnsi="Arial" w:cs="Arial"/>
          <w:sz w:val="24"/>
          <w:szCs w:val="24"/>
        </w:rPr>
        <w:t xml:space="preserve"> </w:t>
      </w:r>
      <w:r w:rsidR="00297552">
        <w:rPr>
          <w:rFonts w:ascii="Arial" w:hAnsi="Arial" w:cs="Arial"/>
          <w:sz w:val="24"/>
          <w:szCs w:val="24"/>
        </w:rPr>
        <w:t xml:space="preserve">is </w:t>
      </w:r>
      <w:r w:rsidRPr="00022643">
        <w:rPr>
          <w:rFonts w:ascii="Arial" w:hAnsi="Arial" w:cs="Arial"/>
          <w:sz w:val="24"/>
          <w:szCs w:val="24"/>
        </w:rPr>
        <w:t>protective items or garments worn to protect the body or clothing from hazards that can cause injury and to protect residents from cros</w:t>
      </w:r>
      <w:r w:rsidR="00007566" w:rsidRPr="00022643">
        <w:rPr>
          <w:rFonts w:ascii="Arial" w:hAnsi="Arial" w:cs="Arial"/>
          <w:sz w:val="24"/>
          <w:szCs w:val="24"/>
        </w:rPr>
        <w:t xml:space="preserve">s-transmission. </w:t>
      </w:r>
    </w:p>
    <w:p w14:paraId="36D9C114" w14:textId="7958BA6F" w:rsidR="00007566" w:rsidRPr="00022643" w:rsidRDefault="00303879" w:rsidP="004B6B13">
      <w:pPr>
        <w:rPr>
          <w:rFonts w:ascii="Arial" w:hAnsi="Arial" w:cs="Arial"/>
          <w:sz w:val="24"/>
          <w:szCs w:val="24"/>
        </w:rPr>
      </w:pPr>
      <w:r w:rsidRPr="00297552">
        <w:rPr>
          <w:rFonts w:ascii="Arial" w:hAnsi="Arial" w:cs="Arial"/>
          <w:b/>
          <w:bCs/>
          <w:sz w:val="24"/>
          <w:szCs w:val="24"/>
        </w:rPr>
        <w:t>Transmission-Based</w:t>
      </w:r>
      <w:r w:rsidR="00007566" w:rsidRPr="00297552">
        <w:rPr>
          <w:rFonts w:ascii="Arial" w:hAnsi="Arial" w:cs="Arial"/>
          <w:b/>
          <w:bCs/>
          <w:sz w:val="24"/>
          <w:szCs w:val="24"/>
        </w:rPr>
        <w:t xml:space="preserve"> Precautions</w:t>
      </w:r>
      <w:r w:rsidR="00007566" w:rsidRPr="00022643">
        <w:rPr>
          <w:rFonts w:ascii="Arial" w:hAnsi="Arial" w:cs="Arial"/>
          <w:sz w:val="24"/>
          <w:szCs w:val="24"/>
        </w:rPr>
        <w:t xml:space="preserve"> </w:t>
      </w:r>
      <w:r w:rsidRPr="00022643">
        <w:rPr>
          <w:rFonts w:ascii="Arial" w:hAnsi="Arial" w:cs="Arial"/>
          <w:sz w:val="24"/>
          <w:szCs w:val="24"/>
        </w:rPr>
        <w:t xml:space="preserve">are applied when standard precautions, alone, may not be sufficient to prevent pathogen transmission.  There are 3 categories of transmission-based precautions including contact, droplet and airborne. </w:t>
      </w:r>
    </w:p>
    <w:p w14:paraId="66861D93" w14:textId="66AAFC9D" w:rsidR="00310C80" w:rsidRPr="00022643" w:rsidRDefault="00310C80" w:rsidP="004B6B13">
      <w:pPr>
        <w:rPr>
          <w:rFonts w:ascii="Arial" w:hAnsi="Arial" w:cs="Arial"/>
          <w:b/>
          <w:bCs/>
          <w:sz w:val="24"/>
          <w:szCs w:val="24"/>
          <w:u w:val="single"/>
        </w:rPr>
      </w:pPr>
      <w:r w:rsidRPr="00022643">
        <w:rPr>
          <w:rFonts w:ascii="Arial" w:hAnsi="Arial" w:cs="Arial"/>
          <w:b/>
          <w:bCs/>
          <w:sz w:val="24"/>
          <w:szCs w:val="24"/>
          <w:u w:val="single"/>
        </w:rPr>
        <w:t>Procedures</w:t>
      </w:r>
    </w:p>
    <w:p w14:paraId="66E548DD" w14:textId="2A33B546" w:rsidR="00D13620" w:rsidRPr="00022643" w:rsidRDefault="00D13620" w:rsidP="002B637A">
      <w:pPr>
        <w:rPr>
          <w:rFonts w:ascii="Arial" w:hAnsi="Arial" w:cs="Arial"/>
          <w:sz w:val="24"/>
          <w:szCs w:val="24"/>
        </w:rPr>
      </w:pPr>
      <w:r w:rsidRPr="00022643">
        <w:rPr>
          <w:rFonts w:ascii="Arial" w:hAnsi="Arial" w:cs="Arial"/>
          <w:sz w:val="24"/>
          <w:szCs w:val="24"/>
        </w:rPr>
        <w:t>Transmission-based precautions must be used when a resident develops signs and symptoms of a transmissible infection, arrives at a nursing home with symptoms of an infection (pending laboratory confirmation), or has a laboratory confirmed infection</w:t>
      </w:r>
      <w:r w:rsidR="00760332" w:rsidRPr="00022643">
        <w:rPr>
          <w:rFonts w:ascii="Arial" w:hAnsi="Arial" w:cs="Arial"/>
          <w:sz w:val="24"/>
          <w:szCs w:val="24"/>
        </w:rPr>
        <w:t xml:space="preserve"> and is at risk of transmitting the infection to other residents.  </w:t>
      </w:r>
    </w:p>
    <w:p w14:paraId="1CBE0C5C" w14:textId="537B54A7" w:rsidR="00760332" w:rsidRPr="00022643" w:rsidRDefault="00760332" w:rsidP="002B637A">
      <w:pPr>
        <w:rPr>
          <w:rFonts w:ascii="Arial" w:hAnsi="Arial" w:cs="Arial"/>
          <w:sz w:val="24"/>
          <w:szCs w:val="24"/>
        </w:rPr>
      </w:pPr>
      <w:r w:rsidRPr="00022643">
        <w:rPr>
          <w:rFonts w:ascii="Arial" w:hAnsi="Arial" w:cs="Arial"/>
          <w:sz w:val="24"/>
          <w:szCs w:val="24"/>
        </w:rPr>
        <w:t>The diagnosis of many infections is based on cli</w:t>
      </w:r>
      <w:r w:rsidR="00393EE3" w:rsidRPr="00022643">
        <w:rPr>
          <w:rFonts w:ascii="Arial" w:hAnsi="Arial" w:cs="Arial"/>
          <w:sz w:val="24"/>
          <w:szCs w:val="24"/>
        </w:rPr>
        <w:t xml:space="preserve">nical signs and </w:t>
      </w:r>
      <w:proofErr w:type="gramStart"/>
      <w:r w:rsidR="00393EE3" w:rsidRPr="00022643">
        <w:rPr>
          <w:rFonts w:ascii="Arial" w:hAnsi="Arial" w:cs="Arial"/>
          <w:sz w:val="24"/>
          <w:szCs w:val="24"/>
        </w:rPr>
        <w:t>symptoms, but</w:t>
      </w:r>
      <w:proofErr w:type="gramEnd"/>
      <w:r w:rsidR="00393EE3" w:rsidRPr="00022643">
        <w:rPr>
          <w:rFonts w:ascii="Arial" w:hAnsi="Arial" w:cs="Arial"/>
          <w:sz w:val="24"/>
          <w:szCs w:val="24"/>
        </w:rPr>
        <w:t xml:space="preserve"> often requires laboratory confirmation.  However, since laboratory tests (especially those that depend on culture techniques) may require two or more days to complete, transmission-based precautions may need to be implemented while test results are pending, based on the clinical presentation and the likely category of pathogens. </w:t>
      </w:r>
    </w:p>
    <w:p w14:paraId="3C3FEFDB" w14:textId="15E0A9F8" w:rsidR="002B637A" w:rsidRPr="00022643" w:rsidRDefault="00824957" w:rsidP="002B637A">
      <w:pPr>
        <w:rPr>
          <w:rFonts w:ascii="Arial" w:hAnsi="Arial" w:cs="Arial"/>
          <w:b/>
          <w:bCs/>
          <w:sz w:val="24"/>
          <w:szCs w:val="24"/>
        </w:rPr>
      </w:pPr>
      <w:r w:rsidRPr="00022643">
        <w:rPr>
          <w:rFonts w:ascii="Arial" w:hAnsi="Arial" w:cs="Arial"/>
          <w:b/>
          <w:bCs/>
          <w:sz w:val="24"/>
          <w:szCs w:val="24"/>
        </w:rPr>
        <w:t xml:space="preserve">Contact Precautions: </w:t>
      </w:r>
    </w:p>
    <w:p w14:paraId="7AE9C0C3" w14:textId="77777777" w:rsidR="001C1F72" w:rsidRPr="00022643" w:rsidRDefault="00B52EE5" w:rsidP="002B637A">
      <w:pPr>
        <w:pStyle w:val="ListParagraph"/>
        <w:numPr>
          <w:ilvl w:val="0"/>
          <w:numId w:val="36"/>
        </w:numPr>
        <w:rPr>
          <w:rFonts w:ascii="Arial" w:hAnsi="Arial" w:cs="Arial"/>
          <w:sz w:val="24"/>
          <w:szCs w:val="24"/>
        </w:rPr>
      </w:pPr>
      <w:r w:rsidRPr="00022643">
        <w:rPr>
          <w:rFonts w:ascii="Arial" w:hAnsi="Arial" w:cs="Arial"/>
          <w:sz w:val="24"/>
          <w:szCs w:val="24"/>
        </w:rPr>
        <w:t xml:space="preserve">Contact precautions are used to prevent transmission of infectious agents spread by direct or indirect contact from individual to individual. </w:t>
      </w:r>
      <w:r w:rsidR="004E71EB" w:rsidRPr="00022643">
        <w:rPr>
          <w:rFonts w:ascii="Arial" w:hAnsi="Arial" w:cs="Arial"/>
          <w:sz w:val="24"/>
          <w:szCs w:val="24"/>
        </w:rPr>
        <w:t xml:space="preserve">Contact precautions </w:t>
      </w:r>
      <w:r w:rsidR="004E71EB" w:rsidRPr="00022643">
        <w:rPr>
          <w:rFonts w:ascii="Arial" w:hAnsi="Arial" w:cs="Arial"/>
          <w:sz w:val="24"/>
          <w:szCs w:val="24"/>
        </w:rPr>
        <w:lastRenderedPageBreak/>
        <w:t xml:space="preserve">should also be implemented when a resident has excessive secretions or excretions that place an increased potential for extensive environmental contamination. </w:t>
      </w:r>
    </w:p>
    <w:p w14:paraId="7B4C7BF0" w14:textId="05E503B6" w:rsidR="001C1F72" w:rsidRPr="00022643" w:rsidRDefault="00DD2361" w:rsidP="002B637A">
      <w:pPr>
        <w:pStyle w:val="ListParagraph"/>
        <w:numPr>
          <w:ilvl w:val="0"/>
          <w:numId w:val="36"/>
        </w:numPr>
        <w:rPr>
          <w:rFonts w:ascii="Arial" w:hAnsi="Arial" w:cs="Arial"/>
          <w:sz w:val="24"/>
          <w:szCs w:val="24"/>
        </w:rPr>
      </w:pPr>
      <w:r w:rsidRPr="00022643">
        <w:rPr>
          <w:rFonts w:ascii="Arial" w:hAnsi="Arial" w:cs="Arial"/>
          <w:sz w:val="24"/>
          <w:szCs w:val="24"/>
        </w:rPr>
        <w:t>Types of infections that require contact precautions include multi-</w:t>
      </w:r>
      <w:proofErr w:type="gramStart"/>
      <w:r w:rsidRPr="00022643">
        <w:rPr>
          <w:rFonts w:ascii="Arial" w:hAnsi="Arial" w:cs="Arial"/>
          <w:sz w:val="24"/>
          <w:szCs w:val="24"/>
        </w:rPr>
        <w:t>drug resistant</w:t>
      </w:r>
      <w:proofErr w:type="gramEnd"/>
      <w:r w:rsidRPr="00022643">
        <w:rPr>
          <w:rFonts w:ascii="Arial" w:hAnsi="Arial" w:cs="Arial"/>
          <w:sz w:val="24"/>
          <w:szCs w:val="24"/>
        </w:rPr>
        <w:t xml:space="preserve"> organisms </w:t>
      </w:r>
      <w:r w:rsidR="00C147BF">
        <w:rPr>
          <w:rFonts w:ascii="Arial" w:hAnsi="Arial" w:cs="Arial"/>
          <w:sz w:val="24"/>
          <w:szCs w:val="24"/>
        </w:rPr>
        <w:t>including</w:t>
      </w:r>
      <w:r w:rsidR="005908EB">
        <w:rPr>
          <w:rFonts w:ascii="Arial" w:hAnsi="Arial" w:cs="Arial"/>
          <w:sz w:val="24"/>
          <w:szCs w:val="24"/>
        </w:rPr>
        <w:t xml:space="preserve"> but not limited to</w:t>
      </w:r>
      <w:r w:rsidRPr="00022643">
        <w:rPr>
          <w:rFonts w:ascii="Arial" w:hAnsi="Arial" w:cs="Arial"/>
          <w:sz w:val="24"/>
          <w:szCs w:val="24"/>
        </w:rPr>
        <w:t xml:space="preserve"> MRSA, VRE</w:t>
      </w:r>
      <w:r w:rsidR="007C2EC8" w:rsidRPr="00022643">
        <w:rPr>
          <w:rFonts w:ascii="Arial" w:hAnsi="Arial" w:cs="Arial"/>
          <w:sz w:val="24"/>
          <w:szCs w:val="24"/>
        </w:rPr>
        <w:t xml:space="preserve">, </w:t>
      </w:r>
      <w:r w:rsidR="00C157A7" w:rsidRPr="00022643">
        <w:rPr>
          <w:rFonts w:ascii="Arial" w:hAnsi="Arial" w:cs="Arial"/>
          <w:sz w:val="24"/>
          <w:szCs w:val="24"/>
        </w:rPr>
        <w:t xml:space="preserve">ESBL, CRE, MDR, and </w:t>
      </w:r>
      <w:proofErr w:type="spellStart"/>
      <w:r w:rsidR="007C2EC8" w:rsidRPr="00022643">
        <w:rPr>
          <w:rFonts w:ascii="Arial" w:hAnsi="Arial" w:cs="Arial"/>
          <w:sz w:val="24"/>
          <w:szCs w:val="24"/>
        </w:rPr>
        <w:t>Clostr</w:t>
      </w:r>
      <w:r w:rsidR="00A92DD4" w:rsidRPr="00022643">
        <w:rPr>
          <w:rFonts w:ascii="Arial" w:hAnsi="Arial" w:cs="Arial"/>
          <w:sz w:val="24"/>
          <w:szCs w:val="24"/>
        </w:rPr>
        <w:t>idioides</w:t>
      </w:r>
      <w:proofErr w:type="spellEnd"/>
      <w:r w:rsidR="007C2EC8" w:rsidRPr="00022643">
        <w:rPr>
          <w:rFonts w:ascii="Arial" w:hAnsi="Arial" w:cs="Arial"/>
          <w:sz w:val="24"/>
          <w:szCs w:val="24"/>
        </w:rPr>
        <w:t xml:space="preserve"> Difficile (previously </w:t>
      </w:r>
      <w:r w:rsidR="00A92DD4" w:rsidRPr="00022643">
        <w:rPr>
          <w:rFonts w:ascii="Arial" w:hAnsi="Arial" w:cs="Arial"/>
          <w:sz w:val="24"/>
          <w:szCs w:val="24"/>
        </w:rPr>
        <w:t>C</w:t>
      </w:r>
      <w:r w:rsidR="007C2EC8" w:rsidRPr="00022643">
        <w:rPr>
          <w:rFonts w:ascii="Arial" w:hAnsi="Arial" w:cs="Arial"/>
          <w:sz w:val="24"/>
          <w:szCs w:val="24"/>
        </w:rPr>
        <w:t>lostridium difficile)</w:t>
      </w:r>
      <w:r w:rsidR="004E71EB" w:rsidRPr="00022643">
        <w:rPr>
          <w:rFonts w:ascii="Arial" w:hAnsi="Arial" w:cs="Arial"/>
          <w:sz w:val="24"/>
          <w:szCs w:val="24"/>
        </w:rPr>
        <w:t xml:space="preserve"> </w:t>
      </w:r>
      <w:r w:rsidR="00956585" w:rsidRPr="00022643">
        <w:rPr>
          <w:rFonts w:ascii="Arial" w:hAnsi="Arial" w:cs="Arial"/>
          <w:sz w:val="24"/>
          <w:szCs w:val="24"/>
        </w:rPr>
        <w:t>(c-diff).</w:t>
      </w:r>
    </w:p>
    <w:p w14:paraId="1CFB821F" w14:textId="77777777" w:rsidR="00FA0D33" w:rsidRPr="00022643" w:rsidRDefault="004E71EB" w:rsidP="00FA0D33">
      <w:pPr>
        <w:pStyle w:val="ListParagraph"/>
        <w:numPr>
          <w:ilvl w:val="0"/>
          <w:numId w:val="36"/>
        </w:numPr>
        <w:rPr>
          <w:rFonts w:ascii="Arial" w:hAnsi="Arial" w:cs="Arial"/>
          <w:sz w:val="24"/>
          <w:szCs w:val="24"/>
        </w:rPr>
      </w:pPr>
      <w:r w:rsidRPr="00022643">
        <w:rPr>
          <w:rFonts w:ascii="Arial" w:hAnsi="Arial" w:cs="Arial"/>
          <w:sz w:val="24"/>
          <w:szCs w:val="24"/>
        </w:rPr>
        <w:t xml:space="preserve">The extent of contact precautions varies depending on: </w:t>
      </w:r>
    </w:p>
    <w:p w14:paraId="65103C7F" w14:textId="159A5096" w:rsidR="00FA0D33" w:rsidRPr="00022643" w:rsidRDefault="007C26D6" w:rsidP="00FA0D33">
      <w:pPr>
        <w:pStyle w:val="ListParagraph"/>
        <w:numPr>
          <w:ilvl w:val="1"/>
          <w:numId w:val="36"/>
        </w:numPr>
        <w:rPr>
          <w:rFonts w:ascii="Arial" w:hAnsi="Arial" w:cs="Arial"/>
          <w:sz w:val="24"/>
          <w:szCs w:val="24"/>
        </w:rPr>
      </w:pPr>
      <w:r w:rsidRPr="00022643">
        <w:rPr>
          <w:rFonts w:ascii="Arial" w:hAnsi="Arial" w:cs="Arial"/>
          <w:sz w:val="24"/>
          <w:szCs w:val="24"/>
          <w:u w:val="single"/>
        </w:rPr>
        <w:t>Type of bacteria</w:t>
      </w:r>
      <w:r w:rsidRPr="00022643">
        <w:rPr>
          <w:rFonts w:ascii="Arial" w:hAnsi="Arial" w:cs="Arial"/>
          <w:sz w:val="24"/>
          <w:szCs w:val="24"/>
        </w:rPr>
        <w:t xml:space="preserve"> the resident is infected with.  Residents with certain bacteria</w:t>
      </w:r>
      <w:r w:rsidR="00807F04" w:rsidRPr="00022643">
        <w:rPr>
          <w:rFonts w:ascii="Arial" w:hAnsi="Arial" w:cs="Arial"/>
          <w:sz w:val="24"/>
          <w:szCs w:val="24"/>
        </w:rPr>
        <w:t>,</w:t>
      </w:r>
      <w:r w:rsidRPr="00022643">
        <w:rPr>
          <w:rFonts w:ascii="Arial" w:hAnsi="Arial" w:cs="Arial"/>
          <w:sz w:val="24"/>
          <w:szCs w:val="24"/>
        </w:rPr>
        <w:t xml:space="preserve"> such as c-diff</w:t>
      </w:r>
      <w:r w:rsidR="00807F04" w:rsidRPr="00022643">
        <w:rPr>
          <w:rFonts w:ascii="Arial" w:hAnsi="Arial" w:cs="Arial"/>
          <w:sz w:val="24"/>
          <w:szCs w:val="24"/>
        </w:rPr>
        <w:t>,</w:t>
      </w:r>
      <w:r w:rsidRPr="00022643">
        <w:rPr>
          <w:rFonts w:ascii="Arial" w:hAnsi="Arial" w:cs="Arial"/>
          <w:sz w:val="24"/>
          <w:szCs w:val="24"/>
        </w:rPr>
        <w:t xml:space="preserve"> </w:t>
      </w:r>
      <w:r w:rsidR="00B97D36" w:rsidRPr="00022643">
        <w:rPr>
          <w:rFonts w:ascii="Arial" w:hAnsi="Arial" w:cs="Arial"/>
          <w:sz w:val="24"/>
          <w:szCs w:val="24"/>
        </w:rPr>
        <w:t>may be asked to remain in their room during the duration of the illness</w:t>
      </w:r>
      <w:r w:rsidR="00807F04" w:rsidRPr="00022643">
        <w:rPr>
          <w:rFonts w:ascii="Arial" w:hAnsi="Arial" w:cs="Arial"/>
          <w:sz w:val="24"/>
          <w:szCs w:val="24"/>
        </w:rPr>
        <w:t>;</w:t>
      </w:r>
      <w:r w:rsidR="00B97D36" w:rsidRPr="00022643">
        <w:rPr>
          <w:rFonts w:ascii="Arial" w:hAnsi="Arial" w:cs="Arial"/>
          <w:sz w:val="24"/>
          <w:szCs w:val="24"/>
        </w:rPr>
        <w:t xml:space="preserve"> however, residents with shingles may be allowed to exit their room depending on additional circumstances. </w:t>
      </w:r>
    </w:p>
    <w:p w14:paraId="41241C45" w14:textId="77777777" w:rsidR="00FA0D33" w:rsidRPr="00022643" w:rsidRDefault="008F6B5B" w:rsidP="00FA0D33">
      <w:pPr>
        <w:pStyle w:val="ListParagraph"/>
        <w:numPr>
          <w:ilvl w:val="1"/>
          <w:numId w:val="36"/>
        </w:numPr>
        <w:rPr>
          <w:rFonts w:ascii="Arial" w:hAnsi="Arial" w:cs="Arial"/>
          <w:sz w:val="24"/>
          <w:szCs w:val="24"/>
        </w:rPr>
      </w:pPr>
      <w:r w:rsidRPr="00022643">
        <w:rPr>
          <w:rFonts w:ascii="Arial" w:hAnsi="Arial" w:cs="Arial"/>
          <w:sz w:val="24"/>
          <w:szCs w:val="24"/>
          <w:u w:val="single"/>
        </w:rPr>
        <w:t>Location of bacteria</w:t>
      </w:r>
      <w:r w:rsidRPr="00022643">
        <w:rPr>
          <w:rFonts w:ascii="Arial" w:hAnsi="Arial" w:cs="Arial"/>
          <w:sz w:val="24"/>
          <w:szCs w:val="24"/>
        </w:rPr>
        <w:t xml:space="preserve"> such as a resident that is infected with MRSA</w:t>
      </w:r>
      <w:r w:rsidR="00F2005F" w:rsidRPr="00022643">
        <w:rPr>
          <w:rFonts w:ascii="Arial" w:hAnsi="Arial" w:cs="Arial"/>
          <w:sz w:val="24"/>
          <w:szCs w:val="24"/>
        </w:rPr>
        <w:t xml:space="preserve"> in their urine, but is continent of urine, is less likely to transmit bacteria to other individuals</w:t>
      </w:r>
      <w:r w:rsidR="00C35F39" w:rsidRPr="00022643">
        <w:rPr>
          <w:rFonts w:ascii="Arial" w:hAnsi="Arial" w:cs="Arial"/>
          <w:sz w:val="24"/>
          <w:szCs w:val="24"/>
        </w:rPr>
        <w:t xml:space="preserve"> than a resident that has c-diff</w:t>
      </w:r>
      <w:r w:rsidR="00F17A25" w:rsidRPr="00022643">
        <w:rPr>
          <w:rFonts w:ascii="Arial" w:hAnsi="Arial" w:cs="Arial"/>
          <w:sz w:val="24"/>
          <w:szCs w:val="24"/>
        </w:rPr>
        <w:t xml:space="preserve"> and is incontinent of stool.  </w:t>
      </w:r>
    </w:p>
    <w:p w14:paraId="08F526B9" w14:textId="453298FE" w:rsidR="00F17A25" w:rsidRPr="00022643" w:rsidRDefault="00F17A25" w:rsidP="00FA0D33">
      <w:pPr>
        <w:pStyle w:val="ListParagraph"/>
        <w:numPr>
          <w:ilvl w:val="1"/>
          <w:numId w:val="36"/>
        </w:numPr>
        <w:rPr>
          <w:rFonts w:ascii="Arial" w:hAnsi="Arial" w:cs="Arial"/>
          <w:sz w:val="24"/>
          <w:szCs w:val="24"/>
        </w:rPr>
      </w:pPr>
      <w:r w:rsidRPr="00022643">
        <w:rPr>
          <w:rFonts w:ascii="Arial" w:hAnsi="Arial" w:cs="Arial"/>
          <w:sz w:val="24"/>
          <w:szCs w:val="24"/>
          <w:u w:val="single"/>
        </w:rPr>
        <w:t>Amount of drainage</w:t>
      </w:r>
      <w:r w:rsidR="00E436EF" w:rsidRPr="00022643">
        <w:rPr>
          <w:rFonts w:ascii="Arial" w:hAnsi="Arial" w:cs="Arial"/>
          <w:sz w:val="24"/>
          <w:szCs w:val="24"/>
        </w:rPr>
        <w:t xml:space="preserve"> such as a resident with a MRSA infected wound that does not have a large </w:t>
      </w:r>
      <w:proofErr w:type="gramStart"/>
      <w:r w:rsidR="00E436EF" w:rsidRPr="00022643">
        <w:rPr>
          <w:rFonts w:ascii="Arial" w:hAnsi="Arial" w:cs="Arial"/>
          <w:sz w:val="24"/>
          <w:szCs w:val="24"/>
        </w:rPr>
        <w:t>amount</w:t>
      </w:r>
      <w:proofErr w:type="gramEnd"/>
      <w:r w:rsidR="00E436EF" w:rsidRPr="00022643">
        <w:rPr>
          <w:rFonts w:ascii="Arial" w:hAnsi="Arial" w:cs="Arial"/>
          <w:sz w:val="24"/>
          <w:szCs w:val="24"/>
        </w:rPr>
        <w:t xml:space="preserve"> of secretions from the wound and the wound can be covered would be considered at a minimal change for transmission compared to a resident with a MRSA infected wound that has excessive secretions that cannot be contained in a dressing.  </w:t>
      </w:r>
    </w:p>
    <w:p w14:paraId="674F5FBA" w14:textId="36B4D122" w:rsidR="00151058" w:rsidRPr="00022643" w:rsidRDefault="0094192D" w:rsidP="005F4E31">
      <w:pPr>
        <w:pStyle w:val="ListParagraph"/>
        <w:numPr>
          <w:ilvl w:val="1"/>
          <w:numId w:val="32"/>
        </w:numPr>
        <w:ind w:left="1440"/>
        <w:rPr>
          <w:rFonts w:ascii="Arial" w:hAnsi="Arial" w:cs="Arial"/>
          <w:sz w:val="24"/>
          <w:szCs w:val="24"/>
        </w:rPr>
      </w:pPr>
      <w:r w:rsidRPr="00022643">
        <w:rPr>
          <w:rFonts w:ascii="Arial" w:hAnsi="Arial" w:cs="Arial"/>
          <w:sz w:val="24"/>
          <w:szCs w:val="24"/>
        </w:rPr>
        <w:t xml:space="preserve">The Infection Preventionist along with the interdisciplinary team should determine the extent of </w:t>
      </w:r>
      <w:r w:rsidR="000F4008" w:rsidRPr="00022643">
        <w:rPr>
          <w:rFonts w:ascii="Arial" w:hAnsi="Arial" w:cs="Arial"/>
          <w:sz w:val="24"/>
          <w:szCs w:val="24"/>
        </w:rPr>
        <w:t>contact precautions</w:t>
      </w:r>
      <w:r w:rsidR="0068118B" w:rsidRPr="00022643">
        <w:rPr>
          <w:rFonts w:ascii="Arial" w:hAnsi="Arial" w:cs="Arial"/>
          <w:sz w:val="24"/>
          <w:szCs w:val="24"/>
        </w:rPr>
        <w:t xml:space="preserve"> based on the resident’s circumstances</w:t>
      </w:r>
      <w:r w:rsidR="000F4008" w:rsidRPr="00022643">
        <w:rPr>
          <w:rFonts w:ascii="Arial" w:hAnsi="Arial" w:cs="Arial"/>
          <w:sz w:val="24"/>
          <w:szCs w:val="24"/>
        </w:rPr>
        <w:t xml:space="preserve">.  </w:t>
      </w:r>
      <w:r w:rsidR="00E67B98" w:rsidRPr="00022643">
        <w:rPr>
          <w:rFonts w:ascii="Arial" w:hAnsi="Arial" w:cs="Arial"/>
          <w:sz w:val="24"/>
          <w:szCs w:val="24"/>
        </w:rPr>
        <w:t>The extent of contact precautions should direct:</w:t>
      </w:r>
    </w:p>
    <w:p w14:paraId="4BAFA725" w14:textId="588666A1" w:rsidR="00151058" w:rsidRPr="00022643" w:rsidRDefault="00E67B98" w:rsidP="00151058">
      <w:pPr>
        <w:pStyle w:val="ListParagraph"/>
        <w:numPr>
          <w:ilvl w:val="2"/>
          <w:numId w:val="32"/>
        </w:numPr>
        <w:rPr>
          <w:rFonts w:ascii="Arial" w:hAnsi="Arial" w:cs="Arial"/>
          <w:sz w:val="24"/>
          <w:szCs w:val="24"/>
        </w:rPr>
      </w:pPr>
      <w:r w:rsidRPr="00022643">
        <w:rPr>
          <w:rFonts w:ascii="Arial" w:hAnsi="Arial" w:cs="Arial"/>
          <w:sz w:val="24"/>
          <w:szCs w:val="24"/>
        </w:rPr>
        <w:t xml:space="preserve">If a resident should be contained </w:t>
      </w:r>
      <w:proofErr w:type="gramStart"/>
      <w:r w:rsidRPr="00022643">
        <w:rPr>
          <w:rFonts w:ascii="Arial" w:hAnsi="Arial" w:cs="Arial"/>
          <w:sz w:val="24"/>
          <w:szCs w:val="24"/>
        </w:rPr>
        <w:t>to</w:t>
      </w:r>
      <w:proofErr w:type="gramEnd"/>
      <w:r w:rsidRPr="00022643">
        <w:rPr>
          <w:rFonts w:ascii="Arial" w:hAnsi="Arial" w:cs="Arial"/>
          <w:sz w:val="24"/>
          <w:szCs w:val="24"/>
        </w:rPr>
        <w:t xml:space="preserve"> a private room (such as a resident that is infected with c-diff and has a roommate that also utilizes the toilet)</w:t>
      </w:r>
      <w:r w:rsidR="00A26282" w:rsidRPr="00022643">
        <w:rPr>
          <w:rFonts w:ascii="Arial" w:hAnsi="Arial" w:cs="Arial"/>
          <w:sz w:val="24"/>
          <w:szCs w:val="24"/>
        </w:rPr>
        <w:t xml:space="preserve">. </w:t>
      </w:r>
    </w:p>
    <w:p w14:paraId="742E93DD" w14:textId="77777777" w:rsidR="00151058" w:rsidRPr="00022643" w:rsidRDefault="00A26282" w:rsidP="00151058">
      <w:pPr>
        <w:pStyle w:val="ListParagraph"/>
        <w:numPr>
          <w:ilvl w:val="2"/>
          <w:numId w:val="32"/>
        </w:numPr>
        <w:rPr>
          <w:rFonts w:ascii="Arial" w:hAnsi="Arial" w:cs="Arial"/>
          <w:sz w:val="24"/>
          <w:szCs w:val="24"/>
        </w:rPr>
      </w:pPr>
      <w:r w:rsidRPr="00022643">
        <w:rPr>
          <w:rFonts w:ascii="Arial" w:hAnsi="Arial" w:cs="Arial"/>
          <w:sz w:val="24"/>
          <w:szCs w:val="24"/>
        </w:rPr>
        <w:t xml:space="preserve">If a resident is allowed to leave their room, what mitigation measures need to be in place to prevent transmission (such as assuring the resident’s dressing is intact and secretions are not seeping through the dressing). What PPE is required for staff to enter the room (is all PPE required just to enter the room or </w:t>
      </w:r>
      <w:r w:rsidR="00C54F86" w:rsidRPr="00022643">
        <w:rPr>
          <w:rFonts w:ascii="Arial" w:hAnsi="Arial" w:cs="Arial"/>
          <w:sz w:val="24"/>
          <w:szCs w:val="24"/>
        </w:rPr>
        <w:t xml:space="preserve">can specific PPE only be used to enter the room).  </w:t>
      </w:r>
    </w:p>
    <w:p w14:paraId="4015FFCD" w14:textId="77777777" w:rsidR="00151058" w:rsidRPr="00022643" w:rsidRDefault="00C54F86" w:rsidP="00151058">
      <w:pPr>
        <w:pStyle w:val="ListParagraph"/>
        <w:numPr>
          <w:ilvl w:val="2"/>
          <w:numId w:val="32"/>
        </w:numPr>
        <w:rPr>
          <w:rFonts w:ascii="Arial" w:hAnsi="Arial" w:cs="Arial"/>
          <w:sz w:val="24"/>
          <w:szCs w:val="24"/>
        </w:rPr>
      </w:pPr>
      <w:r w:rsidRPr="00022643">
        <w:rPr>
          <w:rFonts w:ascii="Arial" w:hAnsi="Arial" w:cs="Arial"/>
          <w:sz w:val="24"/>
          <w:szCs w:val="24"/>
        </w:rPr>
        <w:t xml:space="preserve">What PPE is required for staff to provide care to the </w:t>
      </w:r>
      <w:proofErr w:type="gramStart"/>
      <w:r w:rsidRPr="00022643">
        <w:rPr>
          <w:rFonts w:ascii="Arial" w:hAnsi="Arial" w:cs="Arial"/>
          <w:sz w:val="24"/>
          <w:szCs w:val="24"/>
        </w:rPr>
        <w:t>resident</w:t>
      </w:r>
      <w:proofErr w:type="gramEnd"/>
      <w:r w:rsidRPr="00022643">
        <w:rPr>
          <w:rFonts w:ascii="Arial" w:hAnsi="Arial" w:cs="Arial"/>
          <w:sz w:val="24"/>
          <w:szCs w:val="24"/>
        </w:rPr>
        <w:t xml:space="preserve"> and what circumstances (for example the nurse completing the dressing change should utilize gowns, gloves, and face protection because of the </w:t>
      </w:r>
      <w:proofErr w:type="gramStart"/>
      <w:r w:rsidRPr="00022643">
        <w:rPr>
          <w:rFonts w:ascii="Arial" w:hAnsi="Arial" w:cs="Arial"/>
          <w:sz w:val="24"/>
          <w:szCs w:val="24"/>
        </w:rPr>
        <w:t>amount</w:t>
      </w:r>
      <w:proofErr w:type="gramEnd"/>
      <w:r w:rsidRPr="00022643">
        <w:rPr>
          <w:rFonts w:ascii="Arial" w:hAnsi="Arial" w:cs="Arial"/>
          <w:sz w:val="24"/>
          <w:szCs w:val="24"/>
        </w:rPr>
        <w:t xml:space="preserve"> of secretions</w:t>
      </w:r>
      <w:r w:rsidR="003D29CD" w:rsidRPr="00022643">
        <w:rPr>
          <w:rFonts w:ascii="Arial" w:hAnsi="Arial" w:cs="Arial"/>
          <w:sz w:val="24"/>
          <w:szCs w:val="24"/>
        </w:rPr>
        <w:t xml:space="preserve">, but someone delivering mail to the resident should not touch the resident items and complete hand hygiene upon </w:t>
      </w:r>
      <w:proofErr w:type="gramStart"/>
      <w:r w:rsidR="003D29CD" w:rsidRPr="00022643">
        <w:rPr>
          <w:rFonts w:ascii="Arial" w:hAnsi="Arial" w:cs="Arial"/>
          <w:sz w:val="24"/>
          <w:szCs w:val="24"/>
        </w:rPr>
        <w:t>exiting</w:t>
      </w:r>
      <w:proofErr w:type="gramEnd"/>
      <w:r w:rsidR="003D29CD" w:rsidRPr="00022643">
        <w:rPr>
          <w:rFonts w:ascii="Arial" w:hAnsi="Arial" w:cs="Arial"/>
          <w:sz w:val="24"/>
          <w:szCs w:val="24"/>
        </w:rPr>
        <w:t xml:space="preserve">). </w:t>
      </w:r>
    </w:p>
    <w:p w14:paraId="4D145053" w14:textId="77777777" w:rsidR="00151058" w:rsidRPr="00022643" w:rsidRDefault="003D29CD" w:rsidP="00311783">
      <w:pPr>
        <w:pStyle w:val="ListParagraph"/>
        <w:numPr>
          <w:ilvl w:val="2"/>
          <w:numId w:val="32"/>
        </w:numPr>
        <w:rPr>
          <w:rFonts w:ascii="Arial" w:hAnsi="Arial" w:cs="Arial"/>
          <w:sz w:val="24"/>
          <w:szCs w:val="24"/>
        </w:rPr>
      </w:pPr>
      <w:r w:rsidRPr="00022643">
        <w:rPr>
          <w:rFonts w:ascii="Arial" w:hAnsi="Arial" w:cs="Arial"/>
          <w:sz w:val="24"/>
          <w:szCs w:val="24"/>
        </w:rPr>
        <w:t>Are there special precautions that need to be implemented in addition to PPE</w:t>
      </w:r>
      <w:r w:rsidR="00E70084" w:rsidRPr="00022643">
        <w:rPr>
          <w:rFonts w:ascii="Arial" w:hAnsi="Arial" w:cs="Arial"/>
          <w:sz w:val="24"/>
          <w:szCs w:val="24"/>
        </w:rPr>
        <w:t xml:space="preserve"> (such as not utilizing ABHR for residents infected with c-diff).  </w:t>
      </w:r>
    </w:p>
    <w:p w14:paraId="09C426B8" w14:textId="456EF75C" w:rsidR="00311783" w:rsidRPr="00022643" w:rsidRDefault="00311783" w:rsidP="00311783">
      <w:pPr>
        <w:pStyle w:val="ListParagraph"/>
        <w:numPr>
          <w:ilvl w:val="2"/>
          <w:numId w:val="32"/>
        </w:numPr>
        <w:rPr>
          <w:rFonts w:ascii="Arial" w:hAnsi="Arial" w:cs="Arial"/>
          <w:sz w:val="24"/>
          <w:szCs w:val="24"/>
        </w:rPr>
      </w:pPr>
      <w:r w:rsidRPr="00022643">
        <w:rPr>
          <w:rFonts w:ascii="Arial" w:hAnsi="Arial" w:cs="Arial"/>
          <w:sz w:val="24"/>
          <w:szCs w:val="24"/>
        </w:rPr>
        <w:lastRenderedPageBreak/>
        <w:t xml:space="preserve">Discontinuation of contact precautions requires </w:t>
      </w:r>
      <w:r w:rsidRPr="009C16C9">
        <w:rPr>
          <w:rFonts w:ascii="Arial" w:hAnsi="Arial" w:cs="Arial"/>
          <w:b/>
          <w:bCs/>
          <w:color w:val="739600"/>
          <w:sz w:val="24"/>
          <w:szCs w:val="24"/>
        </w:rPr>
        <w:t>[enter facility specific procedures for discontinuation of contact precautions]</w:t>
      </w:r>
      <w:r w:rsidRPr="009C16C9">
        <w:rPr>
          <w:rFonts w:ascii="Arial" w:hAnsi="Arial" w:cs="Arial"/>
          <w:color w:val="739600"/>
          <w:sz w:val="24"/>
          <w:szCs w:val="24"/>
        </w:rPr>
        <w:t xml:space="preserve">. </w:t>
      </w:r>
    </w:p>
    <w:p w14:paraId="7686999E" w14:textId="6CE48FE1" w:rsidR="00F8323F" w:rsidRPr="00022643" w:rsidRDefault="00F8323F" w:rsidP="00915B13">
      <w:pPr>
        <w:rPr>
          <w:rFonts w:ascii="Arial" w:hAnsi="Arial" w:cs="Arial"/>
          <w:b/>
          <w:bCs/>
          <w:sz w:val="24"/>
          <w:szCs w:val="24"/>
        </w:rPr>
      </w:pPr>
      <w:r w:rsidRPr="00022643">
        <w:rPr>
          <w:rFonts w:ascii="Arial" w:hAnsi="Arial" w:cs="Arial"/>
          <w:b/>
          <w:bCs/>
          <w:sz w:val="24"/>
          <w:szCs w:val="24"/>
        </w:rPr>
        <w:t xml:space="preserve">Droplet Precautions: </w:t>
      </w:r>
    </w:p>
    <w:p w14:paraId="10D2E7A3" w14:textId="2F29D019" w:rsidR="003344E0" w:rsidRPr="00022643" w:rsidRDefault="00F8323F" w:rsidP="00915B13">
      <w:pPr>
        <w:pStyle w:val="ListParagraph"/>
        <w:numPr>
          <w:ilvl w:val="0"/>
          <w:numId w:val="32"/>
        </w:numPr>
        <w:ind w:left="720"/>
        <w:rPr>
          <w:rFonts w:ascii="Arial" w:hAnsi="Arial" w:cs="Arial"/>
          <w:sz w:val="24"/>
          <w:szCs w:val="24"/>
        </w:rPr>
      </w:pPr>
      <w:r w:rsidRPr="00022643">
        <w:rPr>
          <w:rFonts w:ascii="Arial" w:hAnsi="Arial" w:cs="Arial"/>
          <w:sz w:val="24"/>
          <w:szCs w:val="24"/>
        </w:rPr>
        <w:t xml:space="preserve">Droplet precautions are used to prevent transmission of infectious agents that are spread within respiratory droplets over short distances. </w:t>
      </w:r>
      <w:r w:rsidR="003030EA" w:rsidRPr="00022643">
        <w:rPr>
          <w:rFonts w:ascii="Arial" w:hAnsi="Arial" w:cs="Arial"/>
          <w:sz w:val="24"/>
          <w:szCs w:val="24"/>
        </w:rPr>
        <w:t>Respiratory viruse</w:t>
      </w:r>
      <w:r w:rsidR="003344E0" w:rsidRPr="00022643">
        <w:rPr>
          <w:rFonts w:ascii="Arial" w:hAnsi="Arial" w:cs="Arial"/>
          <w:sz w:val="24"/>
          <w:szCs w:val="24"/>
        </w:rPr>
        <w:t xml:space="preserve">s can enter the body via the nasal </w:t>
      </w:r>
      <w:r w:rsidR="00074810" w:rsidRPr="00022643">
        <w:rPr>
          <w:rFonts w:ascii="Arial" w:hAnsi="Arial" w:cs="Arial"/>
          <w:sz w:val="24"/>
          <w:szCs w:val="24"/>
        </w:rPr>
        <w:t>mucosa</w:t>
      </w:r>
      <w:r w:rsidR="003344E0" w:rsidRPr="00022643">
        <w:rPr>
          <w:rFonts w:ascii="Arial" w:hAnsi="Arial" w:cs="Arial"/>
          <w:sz w:val="24"/>
          <w:szCs w:val="24"/>
        </w:rPr>
        <w:t>, conjunctivae and less frequently the mouth</w:t>
      </w:r>
    </w:p>
    <w:p w14:paraId="30AB8123" w14:textId="77777777" w:rsidR="00074810" w:rsidRPr="00022643" w:rsidRDefault="000A4E0C" w:rsidP="00915B13">
      <w:pPr>
        <w:pStyle w:val="ListParagraph"/>
        <w:numPr>
          <w:ilvl w:val="0"/>
          <w:numId w:val="32"/>
        </w:numPr>
        <w:ind w:left="720"/>
        <w:rPr>
          <w:rFonts w:ascii="Arial" w:hAnsi="Arial" w:cs="Arial"/>
          <w:sz w:val="24"/>
          <w:szCs w:val="24"/>
        </w:rPr>
      </w:pPr>
      <w:r w:rsidRPr="00022643">
        <w:rPr>
          <w:rFonts w:ascii="Arial" w:hAnsi="Arial" w:cs="Arial"/>
          <w:sz w:val="24"/>
          <w:szCs w:val="24"/>
        </w:rPr>
        <w:t>Types of infections that require droplet precautions include but are not limited to</w:t>
      </w:r>
      <w:r w:rsidR="005D0905" w:rsidRPr="00022643">
        <w:rPr>
          <w:rFonts w:ascii="Arial" w:hAnsi="Arial" w:cs="Arial"/>
          <w:sz w:val="24"/>
          <w:szCs w:val="24"/>
        </w:rPr>
        <w:t xml:space="preserve"> influenza, </w:t>
      </w:r>
      <w:r w:rsidR="00074810" w:rsidRPr="00022643">
        <w:rPr>
          <w:rFonts w:ascii="Arial" w:hAnsi="Arial" w:cs="Arial"/>
          <w:sz w:val="24"/>
          <w:szCs w:val="24"/>
        </w:rPr>
        <w:t xml:space="preserve">mycoplasma pneumoniae </w:t>
      </w:r>
      <w:r w:rsidR="009E24CE" w:rsidRPr="00022643">
        <w:rPr>
          <w:rFonts w:ascii="Arial" w:hAnsi="Arial" w:cs="Arial"/>
          <w:sz w:val="24"/>
          <w:szCs w:val="24"/>
        </w:rPr>
        <w:t xml:space="preserve">and COVID-19. </w:t>
      </w:r>
    </w:p>
    <w:p w14:paraId="6131547D" w14:textId="47C20BDD" w:rsidR="00074810" w:rsidRPr="00022643" w:rsidRDefault="00957C8F" w:rsidP="00915B13">
      <w:pPr>
        <w:pStyle w:val="ListParagraph"/>
        <w:numPr>
          <w:ilvl w:val="0"/>
          <w:numId w:val="32"/>
        </w:numPr>
        <w:ind w:left="720"/>
        <w:rPr>
          <w:rFonts w:ascii="Arial" w:hAnsi="Arial" w:cs="Arial"/>
          <w:sz w:val="24"/>
          <w:szCs w:val="24"/>
        </w:rPr>
      </w:pPr>
      <w:r w:rsidRPr="00022643">
        <w:rPr>
          <w:rFonts w:ascii="Arial" w:hAnsi="Arial" w:cs="Arial"/>
          <w:sz w:val="24"/>
          <w:szCs w:val="24"/>
        </w:rPr>
        <w:t xml:space="preserve">Residents should be placed in a single room.  If a single room is not available, residents and their roommates should </w:t>
      </w:r>
      <w:r w:rsidR="00845240" w:rsidRPr="00022643">
        <w:rPr>
          <w:rFonts w:ascii="Arial" w:hAnsi="Arial" w:cs="Arial"/>
          <w:sz w:val="24"/>
          <w:szCs w:val="24"/>
        </w:rPr>
        <w:t xml:space="preserve">maintain at least 3 feet of spatial separation </w:t>
      </w:r>
      <w:r w:rsidR="00C82E05" w:rsidRPr="00022643">
        <w:rPr>
          <w:rFonts w:ascii="Arial" w:hAnsi="Arial" w:cs="Arial"/>
          <w:sz w:val="24"/>
          <w:szCs w:val="24"/>
        </w:rPr>
        <w:t xml:space="preserve">and drawing the privacy curtain between the resident beds </w:t>
      </w:r>
      <w:proofErr w:type="gramStart"/>
      <w:r w:rsidR="00C82E05" w:rsidRPr="00022643">
        <w:rPr>
          <w:rFonts w:ascii="Arial" w:hAnsi="Arial" w:cs="Arial"/>
          <w:sz w:val="24"/>
          <w:szCs w:val="24"/>
        </w:rPr>
        <w:t xml:space="preserve">is especially important </w:t>
      </w:r>
      <w:r w:rsidR="006D0941" w:rsidRPr="00022643">
        <w:rPr>
          <w:rFonts w:ascii="Arial" w:hAnsi="Arial" w:cs="Arial"/>
          <w:sz w:val="24"/>
          <w:szCs w:val="24"/>
        </w:rPr>
        <w:t>at</w:t>
      </w:r>
      <w:r w:rsidR="00845240" w:rsidRPr="00022643">
        <w:rPr>
          <w:rFonts w:ascii="Arial" w:hAnsi="Arial" w:cs="Arial"/>
          <w:sz w:val="24"/>
          <w:szCs w:val="24"/>
        </w:rPr>
        <w:t xml:space="preserve"> all times</w:t>
      </w:r>
      <w:proofErr w:type="gramEnd"/>
      <w:r w:rsidR="00845240" w:rsidRPr="00022643">
        <w:rPr>
          <w:rFonts w:ascii="Arial" w:hAnsi="Arial" w:cs="Arial"/>
          <w:sz w:val="24"/>
          <w:szCs w:val="24"/>
        </w:rPr>
        <w:t xml:space="preserve">.  </w:t>
      </w:r>
    </w:p>
    <w:p w14:paraId="7C1F804C" w14:textId="6D95B453" w:rsidR="00EE2003" w:rsidRPr="00022643" w:rsidRDefault="00EE2003" w:rsidP="00915B13">
      <w:pPr>
        <w:pStyle w:val="ListParagraph"/>
        <w:numPr>
          <w:ilvl w:val="0"/>
          <w:numId w:val="32"/>
        </w:numPr>
        <w:ind w:left="720"/>
        <w:rPr>
          <w:rFonts w:ascii="Arial" w:hAnsi="Arial" w:cs="Arial"/>
          <w:sz w:val="24"/>
          <w:szCs w:val="24"/>
        </w:rPr>
      </w:pPr>
      <w:r w:rsidRPr="00022643">
        <w:rPr>
          <w:rFonts w:ascii="Arial" w:hAnsi="Arial" w:cs="Arial"/>
          <w:sz w:val="24"/>
          <w:szCs w:val="24"/>
        </w:rPr>
        <w:t xml:space="preserve">Staff entering </w:t>
      </w:r>
      <w:proofErr w:type="gramStart"/>
      <w:r w:rsidRPr="00022643">
        <w:rPr>
          <w:rFonts w:ascii="Arial" w:hAnsi="Arial" w:cs="Arial"/>
          <w:sz w:val="24"/>
          <w:szCs w:val="24"/>
        </w:rPr>
        <w:t>residents</w:t>
      </w:r>
      <w:proofErr w:type="gramEnd"/>
      <w:r w:rsidRPr="00022643">
        <w:rPr>
          <w:rFonts w:ascii="Arial" w:hAnsi="Arial" w:cs="Arial"/>
          <w:sz w:val="24"/>
          <w:szCs w:val="24"/>
        </w:rPr>
        <w:t xml:space="preserve"> rooms </w:t>
      </w:r>
      <w:r w:rsidR="00074810" w:rsidRPr="00022643">
        <w:rPr>
          <w:rFonts w:ascii="Arial" w:hAnsi="Arial" w:cs="Arial"/>
          <w:sz w:val="24"/>
          <w:szCs w:val="24"/>
        </w:rPr>
        <w:t xml:space="preserve">should use a facemask upon entry (N95 or </w:t>
      </w:r>
      <w:proofErr w:type="gramStart"/>
      <w:r w:rsidR="00074810" w:rsidRPr="00022643">
        <w:rPr>
          <w:rFonts w:ascii="Arial" w:hAnsi="Arial" w:cs="Arial"/>
          <w:sz w:val="24"/>
          <w:szCs w:val="24"/>
        </w:rPr>
        <w:t>higher level</w:t>
      </w:r>
      <w:proofErr w:type="gramEnd"/>
      <w:r w:rsidR="00074810" w:rsidRPr="00022643">
        <w:rPr>
          <w:rFonts w:ascii="Arial" w:hAnsi="Arial" w:cs="Arial"/>
          <w:sz w:val="24"/>
          <w:szCs w:val="24"/>
        </w:rPr>
        <w:t xml:space="preserve"> respirator for COVID-19)</w:t>
      </w:r>
      <w:r w:rsidR="00160F7A" w:rsidRPr="00022643">
        <w:rPr>
          <w:rFonts w:ascii="Arial" w:hAnsi="Arial" w:cs="Arial"/>
          <w:sz w:val="24"/>
          <w:szCs w:val="24"/>
        </w:rPr>
        <w:t xml:space="preserve">.  If substantial spraying is anticipated, </w:t>
      </w:r>
      <w:r w:rsidR="00E965A8" w:rsidRPr="00022643">
        <w:rPr>
          <w:rFonts w:ascii="Arial" w:hAnsi="Arial" w:cs="Arial"/>
          <w:sz w:val="24"/>
          <w:szCs w:val="24"/>
        </w:rPr>
        <w:t>gloves and gowns as well as goggles (or other approved eye protection) should be worn.</w:t>
      </w:r>
    </w:p>
    <w:p w14:paraId="1CDB1A2D" w14:textId="538BBB4E" w:rsidR="00E72E5A" w:rsidRPr="00022643" w:rsidRDefault="00E72E5A" w:rsidP="00915B13">
      <w:pPr>
        <w:rPr>
          <w:rFonts w:ascii="Arial" w:hAnsi="Arial" w:cs="Arial"/>
          <w:b/>
          <w:bCs/>
          <w:sz w:val="24"/>
          <w:szCs w:val="24"/>
        </w:rPr>
      </w:pPr>
      <w:r w:rsidRPr="00022643">
        <w:rPr>
          <w:rFonts w:ascii="Arial" w:hAnsi="Arial" w:cs="Arial"/>
          <w:b/>
          <w:bCs/>
          <w:sz w:val="24"/>
          <w:szCs w:val="24"/>
        </w:rPr>
        <w:t xml:space="preserve">Airborne Precautions: </w:t>
      </w:r>
    </w:p>
    <w:p w14:paraId="6BE1E51F" w14:textId="77777777" w:rsidR="00425272" w:rsidRPr="00022643" w:rsidRDefault="00B74E70" w:rsidP="00915B13">
      <w:pPr>
        <w:pStyle w:val="ListParagraph"/>
        <w:numPr>
          <w:ilvl w:val="0"/>
          <w:numId w:val="37"/>
        </w:numPr>
        <w:rPr>
          <w:rFonts w:ascii="Arial" w:hAnsi="Arial" w:cs="Arial"/>
          <w:sz w:val="24"/>
          <w:szCs w:val="24"/>
        </w:rPr>
      </w:pPr>
      <w:r w:rsidRPr="00022643">
        <w:rPr>
          <w:rFonts w:ascii="Arial" w:hAnsi="Arial" w:cs="Arial"/>
          <w:sz w:val="24"/>
          <w:szCs w:val="24"/>
        </w:rPr>
        <w:t xml:space="preserve">Airborne precautions are used to prevent transmission of infectious agents contained in particles suspended in air that remain infectious overtime and over a longer distance. </w:t>
      </w:r>
    </w:p>
    <w:p w14:paraId="54531B98" w14:textId="77777777" w:rsidR="00425272" w:rsidRPr="00022643" w:rsidRDefault="00B74E70" w:rsidP="00915B13">
      <w:pPr>
        <w:pStyle w:val="ListParagraph"/>
        <w:numPr>
          <w:ilvl w:val="0"/>
          <w:numId w:val="37"/>
        </w:numPr>
        <w:rPr>
          <w:rFonts w:ascii="Arial" w:hAnsi="Arial" w:cs="Arial"/>
          <w:sz w:val="24"/>
          <w:szCs w:val="24"/>
        </w:rPr>
      </w:pPr>
      <w:r w:rsidRPr="00022643">
        <w:rPr>
          <w:rFonts w:ascii="Arial" w:hAnsi="Arial" w:cs="Arial"/>
          <w:sz w:val="24"/>
          <w:szCs w:val="24"/>
        </w:rPr>
        <w:t xml:space="preserve">Types of infections that require airborne precautions include but are not limited to tuberculosis.  </w:t>
      </w:r>
    </w:p>
    <w:p w14:paraId="58103C48" w14:textId="4C49330A" w:rsidR="00425272" w:rsidRPr="00022643" w:rsidRDefault="00B74E70" w:rsidP="00915B13">
      <w:pPr>
        <w:pStyle w:val="ListParagraph"/>
        <w:numPr>
          <w:ilvl w:val="0"/>
          <w:numId w:val="37"/>
        </w:numPr>
        <w:rPr>
          <w:rFonts w:ascii="Arial" w:hAnsi="Arial" w:cs="Arial"/>
          <w:sz w:val="24"/>
          <w:szCs w:val="24"/>
        </w:rPr>
      </w:pPr>
      <w:r w:rsidRPr="00022643">
        <w:rPr>
          <w:rFonts w:ascii="Arial" w:hAnsi="Arial" w:cs="Arial"/>
          <w:sz w:val="24"/>
          <w:szCs w:val="24"/>
        </w:rPr>
        <w:t>Residents should ideally be placed in an airborne infection isolation room (AIIR)</w:t>
      </w:r>
      <w:r w:rsidR="00287CDF" w:rsidRPr="00022643">
        <w:rPr>
          <w:rFonts w:ascii="Arial" w:hAnsi="Arial" w:cs="Arial"/>
          <w:sz w:val="24"/>
          <w:szCs w:val="24"/>
        </w:rPr>
        <w:t xml:space="preserve">.  If an AIIR is not available, the </w:t>
      </w:r>
      <w:r w:rsidR="00D255DA" w:rsidRPr="00022643">
        <w:rPr>
          <w:rFonts w:ascii="Arial" w:hAnsi="Arial" w:cs="Arial"/>
          <w:sz w:val="24"/>
          <w:szCs w:val="24"/>
        </w:rPr>
        <w:t>resident’s</w:t>
      </w:r>
      <w:r w:rsidR="00287CDF" w:rsidRPr="00022643">
        <w:rPr>
          <w:rFonts w:ascii="Arial" w:hAnsi="Arial" w:cs="Arial"/>
          <w:sz w:val="24"/>
          <w:szCs w:val="24"/>
        </w:rPr>
        <w:t xml:space="preserve"> room should be </w:t>
      </w:r>
      <w:proofErr w:type="gramStart"/>
      <w:r w:rsidR="00287CDF" w:rsidRPr="00022643">
        <w:rPr>
          <w:rFonts w:ascii="Arial" w:hAnsi="Arial" w:cs="Arial"/>
          <w:sz w:val="24"/>
          <w:szCs w:val="24"/>
        </w:rPr>
        <w:t xml:space="preserve">closed at all </w:t>
      </w:r>
      <w:r w:rsidR="00610397" w:rsidRPr="00022643">
        <w:rPr>
          <w:rFonts w:ascii="Arial" w:hAnsi="Arial" w:cs="Arial"/>
          <w:sz w:val="24"/>
          <w:szCs w:val="24"/>
        </w:rPr>
        <w:t>times</w:t>
      </w:r>
      <w:proofErr w:type="gramEnd"/>
      <w:r w:rsidR="00610397" w:rsidRPr="00022643">
        <w:rPr>
          <w:rFonts w:ascii="Arial" w:hAnsi="Arial" w:cs="Arial"/>
          <w:sz w:val="24"/>
          <w:szCs w:val="24"/>
        </w:rPr>
        <w:t>,</w:t>
      </w:r>
      <w:r w:rsidR="00287CDF" w:rsidRPr="00022643">
        <w:rPr>
          <w:rFonts w:ascii="Arial" w:hAnsi="Arial" w:cs="Arial"/>
          <w:sz w:val="24"/>
          <w:szCs w:val="24"/>
        </w:rPr>
        <w:t xml:space="preserve"> and the resident should be transferred to a facility with an AIIR available.  </w:t>
      </w:r>
      <w:r w:rsidR="00CA5613" w:rsidRPr="00022643">
        <w:rPr>
          <w:rFonts w:ascii="Arial" w:hAnsi="Arial" w:cs="Arial"/>
          <w:sz w:val="24"/>
          <w:szCs w:val="24"/>
        </w:rPr>
        <w:t xml:space="preserve">The </w:t>
      </w:r>
      <w:proofErr w:type="gramStart"/>
      <w:r w:rsidR="00CA5613" w:rsidRPr="00022643">
        <w:rPr>
          <w:rFonts w:ascii="Arial" w:hAnsi="Arial" w:cs="Arial"/>
          <w:sz w:val="24"/>
          <w:szCs w:val="24"/>
        </w:rPr>
        <w:t>resident</w:t>
      </w:r>
      <w:proofErr w:type="gramEnd"/>
      <w:r w:rsidR="00CA5613" w:rsidRPr="00022643">
        <w:rPr>
          <w:rFonts w:ascii="Arial" w:hAnsi="Arial" w:cs="Arial"/>
          <w:sz w:val="24"/>
          <w:szCs w:val="24"/>
        </w:rPr>
        <w:t xml:space="preserve"> should wear a </w:t>
      </w:r>
      <w:r w:rsidR="00610397" w:rsidRPr="00022643">
        <w:rPr>
          <w:rFonts w:ascii="Arial" w:hAnsi="Arial" w:cs="Arial"/>
          <w:sz w:val="24"/>
          <w:szCs w:val="24"/>
        </w:rPr>
        <w:t>face mask</w:t>
      </w:r>
      <w:r w:rsidR="00CA5613" w:rsidRPr="00022643">
        <w:rPr>
          <w:rFonts w:ascii="Arial" w:hAnsi="Arial" w:cs="Arial"/>
          <w:sz w:val="24"/>
          <w:szCs w:val="24"/>
        </w:rPr>
        <w:t xml:space="preserve"> when transferring out of the facility.  </w:t>
      </w:r>
    </w:p>
    <w:p w14:paraId="3BD34929" w14:textId="0BC5897D" w:rsidR="00CA5613" w:rsidRPr="00022643" w:rsidRDefault="00673903" w:rsidP="00915B13">
      <w:pPr>
        <w:pStyle w:val="ListParagraph"/>
        <w:numPr>
          <w:ilvl w:val="0"/>
          <w:numId w:val="37"/>
        </w:numPr>
        <w:rPr>
          <w:rFonts w:ascii="Arial" w:hAnsi="Arial" w:cs="Arial"/>
          <w:sz w:val="24"/>
          <w:szCs w:val="24"/>
        </w:rPr>
      </w:pPr>
      <w:r w:rsidRPr="00022643">
        <w:rPr>
          <w:rFonts w:ascii="Arial" w:hAnsi="Arial" w:cs="Arial"/>
          <w:sz w:val="24"/>
          <w:szCs w:val="24"/>
        </w:rPr>
        <w:t xml:space="preserve">Staff entering </w:t>
      </w:r>
      <w:r w:rsidR="00610397" w:rsidRPr="00022643">
        <w:rPr>
          <w:rFonts w:ascii="Arial" w:hAnsi="Arial" w:cs="Arial"/>
          <w:sz w:val="24"/>
          <w:szCs w:val="24"/>
        </w:rPr>
        <w:t>residents’</w:t>
      </w:r>
      <w:r w:rsidRPr="00022643">
        <w:rPr>
          <w:rFonts w:ascii="Arial" w:hAnsi="Arial" w:cs="Arial"/>
          <w:sz w:val="24"/>
          <w:szCs w:val="24"/>
        </w:rPr>
        <w:t xml:space="preserve"> rooms on airborne precautions must utilize an N95 or </w:t>
      </w:r>
      <w:r w:rsidR="00DC444A" w:rsidRPr="00022643">
        <w:rPr>
          <w:rFonts w:ascii="Arial" w:hAnsi="Arial" w:cs="Arial"/>
          <w:sz w:val="24"/>
          <w:szCs w:val="24"/>
        </w:rPr>
        <w:t>higher-level</w:t>
      </w:r>
      <w:r w:rsidRPr="00022643">
        <w:rPr>
          <w:rFonts w:ascii="Arial" w:hAnsi="Arial" w:cs="Arial"/>
          <w:sz w:val="24"/>
          <w:szCs w:val="24"/>
        </w:rPr>
        <w:t xml:space="preserve"> respirator, eye protection, isolation gown and gloves </w:t>
      </w:r>
      <w:proofErr w:type="gramStart"/>
      <w:r w:rsidRPr="00022643">
        <w:rPr>
          <w:rFonts w:ascii="Arial" w:hAnsi="Arial" w:cs="Arial"/>
          <w:sz w:val="24"/>
          <w:szCs w:val="24"/>
        </w:rPr>
        <w:t>at all times</w:t>
      </w:r>
      <w:proofErr w:type="gramEnd"/>
      <w:r w:rsidRPr="00022643">
        <w:rPr>
          <w:rFonts w:ascii="Arial" w:hAnsi="Arial" w:cs="Arial"/>
          <w:sz w:val="24"/>
          <w:szCs w:val="24"/>
        </w:rPr>
        <w:t xml:space="preserve">. </w:t>
      </w:r>
    </w:p>
    <w:p w14:paraId="177A8BF9" w14:textId="7FFC7DEB" w:rsidR="00957C8F" w:rsidRPr="00022643" w:rsidRDefault="00957C8F" w:rsidP="00915B13">
      <w:pPr>
        <w:rPr>
          <w:rFonts w:ascii="Arial" w:hAnsi="Arial" w:cs="Arial"/>
          <w:b/>
          <w:bCs/>
          <w:sz w:val="24"/>
          <w:szCs w:val="24"/>
        </w:rPr>
      </w:pPr>
      <w:r w:rsidRPr="00022643">
        <w:rPr>
          <w:rFonts w:ascii="Arial" w:hAnsi="Arial" w:cs="Arial"/>
          <w:b/>
          <w:bCs/>
          <w:sz w:val="24"/>
          <w:szCs w:val="24"/>
        </w:rPr>
        <w:t xml:space="preserve">Relevant Procedures to All Types of Transmission-Based Precautions: </w:t>
      </w:r>
    </w:p>
    <w:p w14:paraId="520543DF" w14:textId="0C51F0B4" w:rsidR="00957C8F" w:rsidRPr="00022643" w:rsidRDefault="00957C8F" w:rsidP="007C5E0A">
      <w:pPr>
        <w:pStyle w:val="ListParagraph"/>
        <w:numPr>
          <w:ilvl w:val="0"/>
          <w:numId w:val="34"/>
        </w:numPr>
        <w:rPr>
          <w:rFonts w:ascii="Arial" w:hAnsi="Arial" w:cs="Arial"/>
          <w:sz w:val="24"/>
          <w:szCs w:val="24"/>
        </w:rPr>
      </w:pPr>
      <w:r w:rsidRPr="00022643">
        <w:rPr>
          <w:rFonts w:ascii="Arial" w:hAnsi="Arial" w:cs="Arial"/>
          <w:sz w:val="24"/>
          <w:szCs w:val="24"/>
        </w:rPr>
        <w:t xml:space="preserve">Signage should be placed outside of the resident’s room that is are on transmission-based precautions.  Signage should be dignified and should not identify any protected health information, however, should be detailed enough and in a location to educate staff on what precautions need to be taken to care </w:t>
      </w:r>
      <w:proofErr w:type="gramStart"/>
      <w:r w:rsidRPr="00022643">
        <w:rPr>
          <w:rFonts w:ascii="Arial" w:hAnsi="Arial" w:cs="Arial"/>
          <w:sz w:val="24"/>
          <w:szCs w:val="24"/>
        </w:rPr>
        <w:t>for</w:t>
      </w:r>
      <w:proofErr w:type="gramEnd"/>
      <w:r w:rsidRPr="00022643">
        <w:rPr>
          <w:rFonts w:ascii="Arial" w:hAnsi="Arial" w:cs="Arial"/>
          <w:sz w:val="24"/>
          <w:szCs w:val="24"/>
        </w:rPr>
        <w:t xml:space="preserve"> the </w:t>
      </w:r>
      <w:proofErr w:type="gramStart"/>
      <w:r w:rsidRPr="00022643">
        <w:rPr>
          <w:rFonts w:ascii="Arial" w:hAnsi="Arial" w:cs="Arial"/>
          <w:sz w:val="24"/>
          <w:szCs w:val="24"/>
        </w:rPr>
        <w:t>resident</w:t>
      </w:r>
      <w:proofErr w:type="gramEnd"/>
      <w:r w:rsidRPr="00022643">
        <w:rPr>
          <w:rFonts w:ascii="Arial" w:hAnsi="Arial" w:cs="Arial"/>
          <w:sz w:val="24"/>
          <w:szCs w:val="24"/>
        </w:rPr>
        <w:t xml:space="preserve">. </w:t>
      </w:r>
    </w:p>
    <w:p w14:paraId="5B98B9F9" w14:textId="74751432" w:rsidR="00DC444A" w:rsidRPr="00022643" w:rsidRDefault="00DC444A" w:rsidP="007C5E0A">
      <w:pPr>
        <w:pStyle w:val="ListParagraph"/>
        <w:numPr>
          <w:ilvl w:val="0"/>
          <w:numId w:val="34"/>
        </w:numPr>
        <w:rPr>
          <w:rFonts w:ascii="Arial" w:hAnsi="Arial" w:cs="Arial"/>
          <w:sz w:val="24"/>
          <w:szCs w:val="24"/>
        </w:rPr>
      </w:pPr>
      <w:r w:rsidRPr="00022643">
        <w:rPr>
          <w:rFonts w:ascii="Arial" w:hAnsi="Arial" w:cs="Arial"/>
          <w:sz w:val="24"/>
          <w:szCs w:val="24"/>
        </w:rPr>
        <w:t>Generally, residents placed in transmission-based precautions should be placed into a single-person room.  However, if this is not available</w:t>
      </w:r>
      <w:r w:rsidR="000E0DAB" w:rsidRPr="00022643">
        <w:rPr>
          <w:rFonts w:ascii="Arial" w:hAnsi="Arial" w:cs="Arial"/>
          <w:sz w:val="24"/>
          <w:szCs w:val="24"/>
        </w:rPr>
        <w:t>,</w:t>
      </w:r>
      <w:r w:rsidRPr="00022643">
        <w:rPr>
          <w:rFonts w:ascii="Arial" w:hAnsi="Arial" w:cs="Arial"/>
          <w:sz w:val="24"/>
          <w:szCs w:val="24"/>
        </w:rPr>
        <w:t xml:space="preserve"> residents should be </w:t>
      </w:r>
      <w:proofErr w:type="spellStart"/>
      <w:r w:rsidRPr="00022643">
        <w:rPr>
          <w:rFonts w:ascii="Arial" w:hAnsi="Arial" w:cs="Arial"/>
          <w:sz w:val="24"/>
          <w:szCs w:val="24"/>
        </w:rPr>
        <w:lastRenderedPageBreak/>
        <w:t>cohorted</w:t>
      </w:r>
      <w:proofErr w:type="spellEnd"/>
      <w:r w:rsidRPr="00022643">
        <w:rPr>
          <w:rFonts w:ascii="Arial" w:hAnsi="Arial" w:cs="Arial"/>
          <w:sz w:val="24"/>
          <w:szCs w:val="24"/>
        </w:rPr>
        <w:t xml:space="preserve"> with another resident that </w:t>
      </w:r>
      <w:r w:rsidR="00AE2618" w:rsidRPr="00022643">
        <w:rPr>
          <w:rFonts w:ascii="Arial" w:hAnsi="Arial" w:cs="Arial"/>
          <w:sz w:val="24"/>
          <w:szCs w:val="24"/>
        </w:rPr>
        <w:t>has the same bacteria/infection to prevent additional spread of infection or determine the risk to the resident’s roommate.  For example</w:t>
      </w:r>
      <w:r w:rsidR="000E0DAB" w:rsidRPr="00022643">
        <w:rPr>
          <w:rFonts w:ascii="Arial" w:hAnsi="Arial" w:cs="Arial"/>
          <w:sz w:val="24"/>
          <w:szCs w:val="24"/>
        </w:rPr>
        <w:t>,</w:t>
      </w:r>
      <w:r w:rsidR="00AE2618" w:rsidRPr="00022643">
        <w:rPr>
          <w:rFonts w:ascii="Arial" w:hAnsi="Arial" w:cs="Arial"/>
          <w:sz w:val="24"/>
          <w:szCs w:val="24"/>
        </w:rPr>
        <w:t xml:space="preserve"> a resident that has shingles is in a room with a resident that is totally dependent on care and the infected resident does not interact with any of the </w:t>
      </w:r>
      <w:proofErr w:type="gramStart"/>
      <w:r w:rsidR="00AE2618" w:rsidRPr="00022643">
        <w:rPr>
          <w:rFonts w:ascii="Arial" w:hAnsi="Arial" w:cs="Arial"/>
          <w:sz w:val="24"/>
          <w:szCs w:val="24"/>
        </w:rPr>
        <w:t>roommates</w:t>
      </w:r>
      <w:proofErr w:type="gramEnd"/>
      <w:r w:rsidR="00AE2618" w:rsidRPr="00022643">
        <w:rPr>
          <w:rFonts w:ascii="Arial" w:hAnsi="Arial" w:cs="Arial"/>
          <w:sz w:val="24"/>
          <w:szCs w:val="24"/>
        </w:rPr>
        <w:t xml:space="preserve"> person or belongings, would likely be safe to maintain their roommate. </w:t>
      </w:r>
    </w:p>
    <w:p w14:paraId="3E8BD034" w14:textId="795DAC2A" w:rsidR="000149A8" w:rsidRPr="00022643" w:rsidRDefault="00EE4E9E" w:rsidP="007C5E0A">
      <w:pPr>
        <w:pStyle w:val="ListParagraph"/>
        <w:numPr>
          <w:ilvl w:val="0"/>
          <w:numId w:val="34"/>
        </w:numPr>
        <w:rPr>
          <w:rFonts w:ascii="Arial" w:hAnsi="Arial" w:cs="Arial"/>
          <w:sz w:val="24"/>
          <w:szCs w:val="24"/>
        </w:rPr>
      </w:pPr>
      <w:r w:rsidRPr="00022643">
        <w:rPr>
          <w:rFonts w:ascii="Arial" w:hAnsi="Arial" w:cs="Arial"/>
          <w:sz w:val="24"/>
          <w:szCs w:val="24"/>
        </w:rPr>
        <w:t>Residents in transmission-based precautions shall have all laundry placed in a red biohazard bag</w:t>
      </w:r>
      <w:r w:rsidR="006C0ABF" w:rsidRPr="00022643">
        <w:rPr>
          <w:rFonts w:ascii="Arial" w:hAnsi="Arial" w:cs="Arial"/>
          <w:sz w:val="24"/>
          <w:szCs w:val="24"/>
        </w:rPr>
        <w:t xml:space="preserve">, </w:t>
      </w:r>
      <w:r w:rsidR="00644768" w:rsidRPr="00022643">
        <w:rPr>
          <w:rFonts w:ascii="Arial" w:hAnsi="Arial" w:cs="Arial"/>
          <w:sz w:val="24"/>
          <w:szCs w:val="24"/>
        </w:rPr>
        <w:t>handled,</w:t>
      </w:r>
      <w:r w:rsidR="006C0ABF" w:rsidRPr="00022643">
        <w:rPr>
          <w:rFonts w:ascii="Arial" w:hAnsi="Arial" w:cs="Arial"/>
          <w:sz w:val="24"/>
          <w:szCs w:val="24"/>
        </w:rPr>
        <w:t xml:space="preserve"> and</w:t>
      </w:r>
      <w:r w:rsidRPr="00022643">
        <w:rPr>
          <w:rFonts w:ascii="Arial" w:hAnsi="Arial" w:cs="Arial"/>
          <w:sz w:val="24"/>
          <w:szCs w:val="24"/>
        </w:rPr>
        <w:t xml:space="preserve"> laundered appropriately </w:t>
      </w:r>
      <w:r w:rsidR="006C0ABF" w:rsidRPr="00022643">
        <w:rPr>
          <w:rFonts w:ascii="Arial" w:hAnsi="Arial" w:cs="Arial"/>
          <w:sz w:val="24"/>
          <w:szCs w:val="24"/>
        </w:rPr>
        <w:t>per the laundry management policies and procedures</w:t>
      </w:r>
      <w:r w:rsidRPr="00022643">
        <w:rPr>
          <w:rFonts w:ascii="Arial" w:hAnsi="Arial" w:cs="Arial"/>
          <w:sz w:val="24"/>
          <w:szCs w:val="24"/>
        </w:rPr>
        <w:t xml:space="preserve">.  </w:t>
      </w:r>
    </w:p>
    <w:p w14:paraId="0AE89325" w14:textId="4D73EF0C" w:rsidR="006C0ABF" w:rsidRPr="00022643" w:rsidRDefault="006C0ABF" w:rsidP="007C5E0A">
      <w:pPr>
        <w:pStyle w:val="ListParagraph"/>
        <w:numPr>
          <w:ilvl w:val="0"/>
          <w:numId w:val="34"/>
        </w:numPr>
        <w:rPr>
          <w:rFonts w:ascii="Arial" w:hAnsi="Arial" w:cs="Arial"/>
          <w:sz w:val="24"/>
          <w:szCs w:val="24"/>
        </w:rPr>
      </w:pPr>
      <w:r w:rsidRPr="00022643">
        <w:rPr>
          <w:rFonts w:ascii="Arial" w:hAnsi="Arial" w:cs="Arial"/>
          <w:sz w:val="24"/>
          <w:szCs w:val="24"/>
        </w:rPr>
        <w:t>Garbage</w:t>
      </w:r>
      <w:r w:rsidR="0050244D" w:rsidRPr="00022643">
        <w:rPr>
          <w:rFonts w:ascii="Arial" w:hAnsi="Arial" w:cs="Arial"/>
          <w:sz w:val="24"/>
          <w:szCs w:val="24"/>
        </w:rPr>
        <w:t xml:space="preserve"> from the resident’s room</w:t>
      </w:r>
      <w:r w:rsidR="001F0C18">
        <w:rPr>
          <w:rFonts w:ascii="Arial" w:hAnsi="Arial" w:cs="Arial"/>
          <w:sz w:val="24"/>
          <w:szCs w:val="24"/>
        </w:rPr>
        <w:t xml:space="preserve">, unless the item has excessive blood or body secretions </w:t>
      </w:r>
      <w:r w:rsidR="0050244D" w:rsidRPr="00022643">
        <w:rPr>
          <w:rFonts w:ascii="Arial" w:hAnsi="Arial" w:cs="Arial"/>
          <w:sz w:val="24"/>
          <w:szCs w:val="24"/>
        </w:rPr>
        <w:t xml:space="preserve">shall be placed in a </w:t>
      </w:r>
      <w:r w:rsidR="008B1F9F">
        <w:rPr>
          <w:rFonts w:ascii="Arial" w:hAnsi="Arial" w:cs="Arial"/>
          <w:sz w:val="24"/>
          <w:szCs w:val="24"/>
        </w:rPr>
        <w:t>regular garbage bag</w:t>
      </w:r>
      <w:r w:rsidR="0050244D" w:rsidRPr="00022643">
        <w:rPr>
          <w:rFonts w:ascii="Arial" w:hAnsi="Arial" w:cs="Arial"/>
          <w:sz w:val="24"/>
          <w:szCs w:val="24"/>
        </w:rPr>
        <w:t>.</w:t>
      </w:r>
      <w:r w:rsidR="008B1F9F">
        <w:rPr>
          <w:rFonts w:ascii="Arial" w:hAnsi="Arial" w:cs="Arial"/>
          <w:sz w:val="24"/>
          <w:szCs w:val="24"/>
        </w:rPr>
        <w:t xml:space="preserve"> Items with excessive blood or body secretions shall be placed in a biohazard bag and discarded with biohazard waste. </w:t>
      </w:r>
      <w:r w:rsidR="0050244D" w:rsidRPr="00022643">
        <w:rPr>
          <w:rFonts w:ascii="Arial" w:hAnsi="Arial" w:cs="Arial"/>
          <w:sz w:val="24"/>
          <w:szCs w:val="24"/>
        </w:rPr>
        <w:t xml:space="preserve">  </w:t>
      </w:r>
    </w:p>
    <w:p w14:paraId="16FB5586" w14:textId="429D74C3" w:rsidR="007C5E0A" w:rsidRPr="00022643" w:rsidRDefault="00426B86" w:rsidP="007C5E0A">
      <w:pPr>
        <w:pStyle w:val="ListParagraph"/>
        <w:numPr>
          <w:ilvl w:val="0"/>
          <w:numId w:val="34"/>
        </w:numPr>
        <w:rPr>
          <w:rFonts w:ascii="Arial" w:hAnsi="Arial" w:cs="Arial"/>
          <w:sz w:val="24"/>
          <w:szCs w:val="24"/>
        </w:rPr>
      </w:pPr>
      <w:r w:rsidRPr="00022643">
        <w:rPr>
          <w:rFonts w:ascii="Arial" w:hAnsi="Arial" w:cs="Arial"/>
          <w:sz w:val="24"/>
          <w:szCs w:val="24"/>
        </w:rPr>
        <w:t xml:space="preserve">Transmission-based precautions for all residents should </w:t>
      </w:r>
      <w:proofErr w:type="gramStart"/>
      <w:r w:rsidRPr="00022643">
        <w:rPr>
          <w:rFonts w:ascii="Arial" w:hAnsi="Arial" w:cs="Arial"/>
          <w:sz w:val="24"/>
          <w:szCs w:val="24"/>
        </w:rPr>
        <w:t>be the least</w:t>
      </w:r>
      <w:proofErr w:type="gramEnd"/>
      <w:r w:rsidRPr="00022643">
        <w:rPr>
          <w:rFonts w:ascii="Arial" w:hAnsi="Arial" w:cs="Arial"/>
          <w:sz w:val="24"/>
          <w:szCs w:val="24"/>
        </w:rPr>
        <w:t xml:space="preserve"> restrictive as possible for the shortest duration possible.  </w:t>
      </w:r>
    </w:p>
    <w:p w14:paraId="34B88B01" w14:textId="6D4A461F" w:rsidR="00F74688" w:rsidRPr="00022643" w:rsidRDefault="00F74688" w:rsidP="007C5E0A">
      <w:pPr>
        <w:pStyle w:val="ListParagraph"/>
        <w:numPr>
          <w:ilvl w:val="0"/>
          <w:numId w:val="34"/>
        </w:numPr>
        <w:rPr>
          <w:rFonts w:ascii="Arial" w:hAnsi="Arial" w:cs="Arial"/>
          <w:sz w:val="24"/>
          <w:szCs w:val="24"/>
        </w:rPr>
      </w:pPr>
      <w:r w:rsidRPr="00022643">
        <w:rPr>
          <w:rFonts w:ascii="Arial" w:hAnsi="Arial" w:cs="Arial"/>
          <w:sz w:val="24"/>
          <w:szCs w:val="24"/>
        </w:rPr>
        <w:t xml:space="preserve">Transmission-based precaution measures will be placed in the </w:t>
      </w:r>
      <w:r w:rsidR="00644768" w:rsidRPr="00022643">
        <w:rPr>
          <w:rFonts w:ascii="Arial" w:hAnsi="Arial" w:cs="Arial"/>
          <w:sz w:val="24"/>
          <w:szCs w:val="24"/>
        </w:rPr>
        <w:t>resident’s</w:t>
      </w:r>
      <w:r w:rsidRPr="00022643">
        <w:rPr>
          <w:rFonts w:ascii="Arial" w:hAnsi="Arial" w:cs="Arial"/>
          <w:sz w:val="24"/>
          <w:szCs w:val="24"/>
        </w:rPr>
        <w:t xml:space="preserve"> care plan, including the type of precautions implemented, the reason for implementation and the additional mitigation measures implemented to protect staff and other residents. </w:t>
      </w:r>
    </w:p>
    <w:p w14:paraId="2D9531BC" w14:textId="2C0BA823" w:rsidR="00644898" w:rsidRPr="00022643" w:rsidRDefault="00644898" w:rsidP="007C5E0A">
      <w:pPr>
        <w:pStyle w:val="ListParagraph"/>
        <w:numPr>
          <w:ilvl w:val="0"/>
          <w:numId w:val="34"/>
        </w:numPr>
        <w:rPr>
          <w:rFonts w:ascii="Arial" w:hAnsi="Arial" w:cs="Arial"/>
          <w:sz w:val="24"/>
          <w:szCs w:val="24"/>
        </w:rPr>
      </w:pPr>
      <w:r w:rsidRPr="00022643">
        <w:rPr>
          <w:rFonts w:ascii="Arial" w:hAnsi="Arial" w:cs="Arial"/>
          <w:sz w:val="24"/>
          <w:szCs w:val="24"/>
        </w:rPr>
        <w:t xml:space="preserve">Staff should take measures to reduce or minimize any potential </w:t>
      </w:r>
      <w:proofErr w:type="gramStart"/>
      <w:r w:rsidRPr="00022643">
        <w:rPr>
          <w:rFonts w:ascii="Arial" w:hAnsi="Arial" w:cs="Arial"/>
          <w:sz w:val="24"/>
          <w:szCs w:val="24"/>
        </w:rPr>
        <w:t>psychosocial negative</w:t>
      </w:r>
      <w:proofErr w:type="gramEnd"/>
      <w:r w:rsidRPr="00022643">
        <w:rPr>
          <w:rFonts w:ascii="Arial" w:hAnsi="Arial" w:cs="Arial"/>
          <w:sz w:val="24"/>
          <w:szCs w:val="24"/>
        </w:rPr>
        <w:t xml:space="preserve"> effects from isolation for whom transmission-based precautions are being used including prevention of boredom, anger, withdrawal or depression</w:t>
      </w:r>
      <w:r w:rsidR="00F74688" w:rsidRPr="00022643">
        <w:rPr>
          <w:rFonts w:ascii="Arial" w:hAnsi="Arial" w:cs="Arial"/>
          <w:sz w:val="24"/>
          <w:szCs w:val="24"/>
        </w:rPr>
        <w:t xml:space="preserve">.  Measures to reduce negative effects from isolation will be placed in the resident’s care plan. </w:t>
      </w:r>
    </w:p>
    <w:p w14:paraId="563E0CD9" w14:textId="4A9C2E1B" w:rsidR="00D10984" w:rsidRPr="00022643" w:rsidRDefault="00D10984" w:rsidP="007C5E0A">
      <w:pPr>
        <w:pStyle w:val="ListParagraph"/>
        <w:numPr>
          <w:ilvl w:val="0"/>
          <w:numId w:val="34"/>
        </w:numPr>
        <w:rPr>
          <w:rFonts w:ascii="Arial" w:hAnsi="Arial" w:cs="Arial"/>
          <w:sz w:val="24"/>
          <w:szCs w:val="24"/>
        </w:rPr>
      </w:pPr>
      <w:r w:rsidRPr="00022643">
        <w:rPr>
          <w:rFonts w:ascii="Arial" w:hAnsi="Arial" w:cs="Arial"/>
          <w:sz w:val="24"/>
          <w:szCs w:val="24"/>
        </w:rPr>
        <w:t xml:space="preserve">Care items required for the resident should be dedicated to that resident.  If equipment is required to be removed from the </w:t>
      </w:r>
      <w:proofErr w:type="gramStart"/>
      <w:r w:rsidRPr="00022643">
        <w:rPr>
          <w:rFonts w:ascii="Arial" w:hAnsi="Arial" w:cs="Arial"/>
          <w:sz w:val="24"/>
          <w:szCs w:val="24"/>
        </w:rPr>
        <w:t>residents</w:t>
      </w:r>
      <w:proofErr w:type="gramEnd"/>
      <w:r w:rsidRPr="00022643">
        <w:rPr>
          <w:rFonts w:ascii="Arial" w:hAnsi="Arial" w:cs="Arial"/>
          <w:sz w:val="24"/>
          <w:szCs w:val="24"/>
        </w:rPr>
        <w:t xml:space="preserve"> room during periods of transmission-based precautions, the equipment should be sanitized or disinfected appropriately prior to use with another resident. </w:t>
      </w:r>
    </w:p>
    <w:p w14:paraId="64A18F95" w14:textId="7BC0F657" w:rsidR="00A53728" w:rsidRPr="00022643" w:rsidRDefault="00A53728" w:rsidP="007C5E0A">
      <w:pPr>
        <w:pStyle w:val="ListParagraph"/>
        <w:numPr>
          <w:ilvl w:val="0"/>
          <w:numId w:val="34"/>
        </w:numPr>
        <w:rPr>
          <w:rFonts w:ascii="Arial" w:hAnsi="Arial" w:cs="Arial"/>
          <w:sz w:val="24"/>
          <w:szCs w:val="24"/>
        </w:rPr>
      </w:pPr>
      <w:r w:rsidRPr="00022643">
        <w:rPr>
          <w:rFonts w:ascii="Arial" w:hAnsi="Arial" w:cs="Arial"/>
          <w:sz w:val="24"/>
          <w:szCs w:val="24"/>
        </w:rPr>
        <w:t xml:space="preserve">The resident’s environment should be cleaned and sanitized appropriately, particularly high-touch surfaces such as </w:t>
      </w:r>
      <w:r w:rsidR="00F20A66" w:rsidRPr="00022643">
        <w:rPr>
          <w:rFonts w:ascii="Arial" w:hAnsi="Arial" w:cs="Arial"/>
          <w:sz w:val="24"/>
          <w:szCs w:val="24"/>
        </w:rPr>
        <w:t>doorknobs</w:t>
      </w:r>
      <w:r w:rsidRPr="00022643">
        <w:rPr>
          <w:rFonts w:ascii="Arial" w:hAnsi="Arial" w:cs="Arial"/>
          <w:sz w:val="24"/>
          <w:szCs w:val="24"/>
        </w:rPr>
        <w:t xml:space="preserve">, </w:t>
      </w:r>
      <w:proofErr w:type="gramStart"/>
      <w:r w:rsidRPr="00022643">
        <w:rPr>
          <w:rFonts w:ascii="Arial" w:hAnsi="Arial" w:cs="Arial"/>
          <w:sz w:val="24"/>
          <w:szCs w:val="24"/>
        </w:rPr>
        <w:t>hand rails</w:t>
      </w:r>
      <w:proofErr w:type="gramEnd"/>
      <w:r w:rsidRPr="00022643">
        <w:rPr>
          <w:rFonts w:ascii="Arial" w:hAnsi="Arial" w:cs="Arial"/>
          <w:sz w:val="24"/>
          <w:szCs w:val="24"/>
        </w:rPr>
        <w:t>, bed rails/assist bars</w:t>
      </w:r>
      <w:r w:rsidR="00596B88" w:rsidRPr="00022643">
        <w:rPr>
          <w:rFonts w:ascii="Arial" w:hAnsi="Arial" w:cs="Arial"/>
          <w:sz w:val="24"/>
          <w:szCs w:val="24"/>
        </w:rPr>
        <w:t xml:space="preserve"> with an EPA-registered disinfectant</w:t>
      </w:r>
      <w:r w:rsidR="00F20A66">
        <w:rPr>
          <w:rFonts w:ascii="Arial" w:hAnsi="Arial" w:cs="Arial"/>
          <w:sz w:val="24"/>
          <w:szCs w:val="24"/>
        </w:rPr>
        <w:t xml:space="preserve"> with kill claims for the </w:t>
      </w:r>
      <w:r w:rsidR="0046582F">
        <w:rPr>
          <w:rFonts w:ascii="Arial" w:hAnsi="Arial" w:cs="Arial"/>
          <w:sz w:val="24"/>
          <w:szCs w:val="24"/>
        </w:rPr>
        <w:t>specific organism.</w:t>
      </w:r>
      <w:r w:rsidR="00596B88" w:rsidRPr="00022643">
        <w:rPr>
          <w:rFonts w:ascii="Arial" w:hAnsi="Arial" w:cs="Arial"/>
          <w:sz w:val="24"/>
          <w:szCs w:val="24"/>
        </w:rPr>
        <w:t xml:space="preserve"> </w:t>
      </w:r>
    </w:p>
    <w:p w14:paraId="38B82669" w14:textId="751C3F02" w:rsidR="00596B88" w:rsidRPr="00022643" w:rsidRDefault="00596B88" w:rsidP="007C5E0A">
      <w:pPr>
        <w:pStyle w:val="ListParagraph"/>
        <w:numPr>
          <w:ilvl w:val="0"/>
          <w:numId w:val="34"/>
        </w:numPr>
        <w:rPr>
          <w:rFonts w:ascii="Arial" w:hAnsi="Arial" w:cs="Arial"/>
          <w:sz w:val="24"/>
          <w:szCs w:val="24"/>
        </w:rPr>
      </w:pPr>
      <w:r w:rsidRPr="00022643">
        <w:rPr>
          <w:rFonts w:ascii="Arial" w:hAnsi="Arial" w:cs="Arial"/>
          <w:sz w:val="24"/>
          <w:szCs w:val="24"/>
        </w:rPr>
        <w:t xml:space="preserve">All residents and/or their representatives should be educated on transmission-based precautions and offered </w:t>
      </w:r>
      <w:r w:rsidR="0046582F" w:rsidRPr="00022643">
        <w:rPr>
          <w:rFonts w:ascii="Arial" w:hAnsi="Arial" w:cs="Arial"/>
          <w:sz w:val="24"/>
          <w:szCs w:val="24"/>
        </w:rPr>
        <w:t>opportunities</w:t>
      </w:r>
      <w:r w:rsidRPr="00022643">
        <w:rPr>
          <w:rFonts w:ascii="Arial" w:hAnsi="Arial" w:cs="Arial"/>
          <w:sz w:val="24"/>
          <w:szCs w:val="24"/>
        </w:rPr>
        <w:t xml:space="preserve"> to ask questions.  </w:t>
      </w:r>
    </w:p>
    <w:p w14:paraId="20F0AA4A" w14:textId="74BE2B5A" w:rsidR="00E402D7" w:rsidRPr="00022643" w:rsidRDefault="00E402D7" w:rsidP="007C5E0A">
      <w:pPr>
        <w:pStyle w:val="ListParagraph"/>
        <w:numPr>
          <w:ilvl w:val="0"/>
          <w:numId w:val="34"/>
        </w:numPr>
        <w:rPr>
          <w:rFonts w:ascii="Arial" w:hAnsi="Arial" w:cs="Arial"/>
          <w:sz w:val="24"/>
          <w:szCs w:val="24"/>
        </w:rPr>
      </w:pPr>
      <w:r w:rsidRPr="00022643">
        <w:rPr>
          <w:rFonts w:ascii="Arial" w:hAnsi="Arial" w:cs="Arial"/>
          <w:sz w:val="24"/>
          <w:szCs w:val="24"/>
        </w:rPr>
        <w:t>If a resident is placed on transmission-based precautions awaiting laboratory confirmation, if the laboratory report is negative for an infection</w:t>
      </w:r>
      <w:r w:rsidR="00644768" w:rsidRPr="00022643">
        <w:rPr>
          <w:rFonts w:ascii="Arial" w:hAnsi="Arial" w:cs="Arial"/>
          <w:sz w:val="24"/>
          <w:szCs w:val="24"/>
        </w:rPr>
        <w:t xml:space="preserve"> that would require transmission-based precautions, transmission-based precautions should be discontinued as soon as possible. </w:t>
      </w:r>
    </w:p>
    <w:p w14:paraId="12AC1926" w14:textId="77777777" w:rsidR="00B97B78" w:rsidRDefault="00B97B78" w:rsidP="002B637A">
      <w:pPr>
        <w:rPr>
          <w:rFonts w:ascii="Arial" w:hAnsi="Arial" w:cs="Arial"/>
          <w:b/>
          <w:bCs/>
          <w:sz w:val="24"/>
          <w:szCs w:val="24"/>
        </w:rPr>
      </w:pPr>
    </w:p>
    <w:p w14:paraId="0BFF7AD2" w14:textId="77777777" w:rsidR="00B97B78" w:rsidRDefault="00B97B78" w:rsidP="002B637A">
      <w:pPr>
        <w:rPr>
          <w:rFonts w:ascii="Arial" w:hAnsi="Arial" w:cs="Arial"/>
          <w:b/>
          <w:bCs/>
          <w:sz w:val="24"/>
          <w:szCs w:val="24"/>
        </w:rPr>
      </w:pPr>
    </w:p>
    <w:p w14:paraId="770A2054" w14:textId="6F4D854B" w:rsidR="00F807C9" w:rsidRPr="00022643" w:rsidRDefault="00F807C9" w:rsidP="002B637A">
      <w:pPr>
        <w:rPr>
          <w:rFonts w:ascii="Arial" w:hAnsi="Arial" w:cs="Arial"/>
          <w:b/>
          <w:bCs/>
          <w:sz w:val="24"/>
          <w:szCs w:val="24"/>
        </w:rPr>
      </w:pPr>
      <w:r w:rsidRPr="00022643">
        <w:rPr>
          <w:rFonts w:ascii="Arial" w:hAnsi="Arial" w:cs="Arial"/>
          <w:b/>
          <w:bCs/>
          <w:sz w:val="24"/>
          <w:szCs w:val="24"/>
        </w:rPr>
        <w:lastRenderedPageBreak/>
        <w:t>Personal Protective Equipment (PPE)</w:t>
      </w:r>
    </w:p>
    <w:p w14:paraId="764A9A22" w14:textId="14FF7BB5" w:rsidR="008624A0" w:rsidRPr="00022643" w:rsidRDefault="00B97B78" w:rsidP="00A50FAD">
      <w:pPr>
        <w:pStyle w:val="ListParagraph"/>
        <w:numPr>
          <w:ilvl w:val="0"/>
          <w:numId w:val="35"/>
        </w:numPr>
        <w:rPr>
          <w:rFonts w:ascii="Arial" w:hAnsi="Arial" w:cs="Arial"/>
          <w:b/>
          <w:bCs/>
          <w:sz w:val="24"/>
          <w:szCs w:val="24"/>
          <w:u w:val="single"/>
        </w:rPr>
      </w:pPr>
      <w:r>
        <w:rPr>
          <w:rFonts w:ascii="Arial" w:hAnsi="Arial" w:cs="Arial"/>
          <w:sz w:val="24"/>
          <w:szCs w:val="24"/>
        </w:rPr>
        <w:t xml:space="preserve">PPE must </w:t>
      </w:r>
      <w:r w:rsidR="00A50FAD" w:rsidRPr="00022643">
        <w:rPr>
          <w:rFonts w:ascii="Arial" w:hAnsi="Arial" w:cs="Arial"/>
          <w:sz w:val="24"/>
          <w:szCs w:val="24"/>
        </w:rPr>
        <w:t xml:space="preserve">be placed </w:t>
      </w:r>
      <w:r w:rsidR="002A74F8" w:rsidRPr="00022643">
        <w:rPr>
          <w:rFonts w:ascii="Arial" w:hAnsi="Arial" w:cs="Arial"/>
          <w:sz w:val="24"/>
          <w:szCs w:val="24"/>
        </w:rPr>
        <w:t xml:space="preserve">outside of the </w:t>
      </w:r>
      <w:r w:rsidR="00644768" w:rsidRPr="00022643">
        <w:rPr>
          <w:rFonts w:ascii="Arial" w:hAnsi="Arial" w:cs="Arial"/>
          <w:sz w:val="24"/>
          <w:szCs w:val="24"/>
        </w:rPr>
        <w:t>resident’s</w:t>
      </w:r>
      <w:r w:rsidR="002A74F8" w:rsidRPr="00022643">
        <w:rPr>
          <w:rFonts w:ascii="Arial" w:hAnsi="Arial" w:cs="Arial"/>
          <w:sz w:val="24"/>
          <w:szCs w:val="24"/>
        </w:rPr>
        <w:t xml:space="preserve"> room or in a readily accessible area that is near the </w:t>
      </w:r>
      <w:r w:rsidRPr="00022643">
        <w:rPr>
          <w:rFonts w:ascii="Arial" w:hAnsi="Arial" w:cs="Arial"/>
          <w:sz w:val="24"/>
          <w:szCs w:val="24"/>
        </w:rPr>
        <w:t>resident’s</w:t>
      </w:r>
      <w:r w:rsidR="002A74F8" w:rsidRPr="00022643">
        <w:rPr>
          <w:rFonts w:ascii="Arial" w:hAnsi="Arial" w:cs="Arial"/>
          <w:sz w:val="24"/>
          <w:szCs w:val="24"/>
        </w:rPr>
        <w:t xml:space="preserve"> room.  All PPE should be donned prior to entry into the </w:t>
      </w:r>
      <w:r w:rsidR="00644768" w:rsidRPr="00022643">
        <w:rPr>
          <w:rFonts w:ascii="Arial" w:hAnsi="Arial" w:cs="Arial"/>
          <w:sz w:val="24"/>
          <w:szCs w:val="24"/>
        </w:rPr>
        <w:t>resident’s</w:t>
      </w:r>
      <w:r w:rsidR="002A74F8" w:rsidRPr="00022643">
        <w:rPr>
          <w:rFonts w:ascii="Arial" w:hAnsi="Arial" w:cs="Arial"/>
          <w:sz w:val="24"/>
          <w:szCs w:val="24"/>
        </w:rPr>
        <w:t xml:space="preserve"> room and doffed prior to exiting the resident</w:t>
      </w:r>
      <w:r w:rsidR="00851D05" w:rsidRPr="00022643">
        <w:rPr>
          <w:rFonts w:ascii="Arial" w:hAnsi="Arial" w:cs="Arial"/>
          <w:sz w:val="24"/>
          <w:szCs w:val="24"/>
        </w:rPr>
        <w:t>’</w:t>
      </w:r>
      <w:r w:rsidR="002A74F8" w:rsidRPr="00022643">
        <w:rPr>
          <w:rFonts w:ascii="Arial" w:hAnsi="Arial" w:cs="Arial"/>
          <w:sz w:val="24"/>
          <w:szCs w:val="24"/>
        </w:rPr>
        <w:t xml:space="preserve">s room.  Doffing PPE should occur as close to the resident’s room door as possible for the safety of the staff. </w:t>
      </w:r>
    </w:p>
    <w:p w14:paraId="0A702CDA" w14:textId="43AA080D" w:rsidR="001848FA" w:rsidRPr="00022643" w:rsidRDefault="00AC4A54" w:rsidP="00076145">
      <w:pPr>
        <w:rPr>
          <w:rFonts w:ascii="Arial" w:hAnsi="Arial" w:cs="Arial"/>
          <w:b/>
          <w:bCs/>
          <w:sz w:val="24"/>
          <w:szCs w:val="24"/>
          <w:u w:val="single"/>
        </w:rPr>
      </w:pPr>
      <w:r>
        <w:rPr>
          <w:rFonts w:ascii="Arial" w:hAnsi="Arial" w:cs="Arial"/>
          <w:b/>
          <w:bCs/>
          <w:sz w:val="24"/>
          <w:szCs w:val="24"/>
          <w:u w:val="single"/>
        </w:rPr>
        <w:t>References</w:t>
      </w:r>
    </w:p>
    <w:p w14:paraId="0C755CC6" w14:textId="5379A0CF" w:rsidR="001848FA" w:rsidRPr="00022643" w:rsidRDefault="00542C21" w:rsidP="00E3750A">
      <w:pPr>
        <w:rPr>
          <w:rFonts w:ascii="Arial" w:hAnsi="Arial" w:cs="Arial"/>
          <w:sz w:val="24"/>
          <w:szCs w:val="24"/>
        </w:rPr>
      </w:pPr>
      <w:r w:rsidRPr="00022643">
        <w:rPr>
          <w:rFonts w:ascii="Arial" w:hAnsi="Arial" w:cs="Arial"/>
          <w:sz w:val="24"/>
          <w:szCs w:val="24"/>
        </w:rPr>
        <w:t>CMS. (20</w:t>
      </w:r>
      <w:r w:rsidR="00AC4A54">
        <w:rPr>
          <w:rFonts w:ascii="Arial" w:hAnsi="Arial" w:cs="Arial"/>
          <w:sz w:val="24"/>
          <w:szCs w:val="24"/>
        </w:rPr>
        <w:t>25</w:t>
      </w:r>
      <w:r w:rsidRPr="00022643">
        <w:rPr>
          <w:rFonts w:ascii="Arial" w:hAnsi="Arial" w:cs="Arial"/>
          <w:sz w:val="24"/>
          <w:szCs w:val="24"/>
        </w:rPr>
        <w:t xml:space="preserve">, </w:t>
      </w:r>
      <w:r w:rsidR="00AC4A54">
        <w:rPr>
          <w:rFonts w:ascii="Arial" w:hAnsi="Arial" w:cs="Arial"/>
          <w:sz w:val="24"/>
          <w:szCs w:val="24"/>
        </w:rPr>
        <w:t>Jul 23</w:t>
      </w:r>
      <w:r w:rsidRPr="00022643">
        <w:rPr>
          <w:rFonts w:ascii="Arial" w:hAnsi="Arial" w:cs="Arial"/>
          <w:sz w:val="24"/>
          <w:szCs w:val="24"/>
        </w:rPr>
        <w:t xml:space="preserve">). </w:t>
      </w:r>
      <w:r w:rsidRPr="00022643">
        <w:rPr>
          <w:rFonts w:ascii="Arial" w:hAnsi="Arial" w:cs="Arial"/>
          <w:i/>
          <w:iCs/>
          <w:sz w:val="24"/>
          <w:szCs w:val="24"/>
        </w:rPr>
        <w:t>State Operations Manua</w:t>
      </w:r>
      <w:r w:rsidR="00BC56F1" w:rsidRPr="00022643">
        <w:rPr>
          <w:rFonts w:ascii="Arial" w:hAnsi="Arial" w:cs="Arial"/>
          <w:i/>
          <w:iCs/>
          <w:sz w:val="24"/>
          <w:szCs w:val="24"/>
        </w:rPr>
        <w:t xml:space="preserve">l, </w:t>
      </w:r>
      <w:r w:rsidR="00A21913" w:rsidRPr="00022643">
        <w:rPr>
          <w:rFonts w:ascii="Arial" w:hAnsi="Arial" w:cs="Arial"/>
          <w:i/>
          <w:iCs/>
          <w:sz w:val="24"/>
          <w:szCs w:val="24"/>
        </w:rPr>
        <w:t xml:space="preserve">Appendix PP </w:t>
      </w:r>
      <w:r w:rsidR="00BC56F1" w:rsidRPr="00022643">
        <w:rPr>
          <w:rFonts w:ascii="Arial" w:hAnsi="Arial" w:cs="Arial"/>
          <w:i/>
          <w:iCs/>
          <w:sz w:val="24"/>
          <w:szCs w:val="24"/>
        </w:rPr>
        <w:t xml:space="preserve">– Guidance to Surveyors for Long Term Care Facilities, </w:t>
      </w:r>
      <w:r w:rsidR="00A21913" w:rsidRPr="00022643">
        <w:rPr>
          <w:rFonts w:ascii="Arial" w:hAnsi="Arial" w:cs="Arial"/>
          <w:i/>
          <w:iCs/>
          <w:sz w:val="24"/>
          <w:szCs w:val="24"/>
        </w:rPr>
        <w:t>F880</w:t>
      </w:r>
      <w:r w:rsidR="00BC56F1" w:rsidRPr="00022643">
        <w:rPr>
          <w:rFonts w:ascii="Arial" w:hAnsi="Arial" w:cs="Arial"/>
          <w:sz w:val="24"/>
          <w:szCs w:val="24"/>
        </w:rPr>
        <w:t>.</w:t>
      </w:r>
      <w:r w:rsidR="00B21E12">
        <w:rPr>
          <w:rFonts w:ascii="Arial" w:hAnsi="Arial" w:cs="Arial"/>
          <w:sz w:val="24"/>
          <w:szCs w:val="24"/>
        </w:rPr>
        <w:t xml:space="preserve"> </w:t>
      </w:r>
      <w:hyperlink r:id="rId10" w:history="1">
        <w:r w:rsidR="00E3750A" w:rsidRPr="007552E5">
          <w:rPr>
            <w:rStyle w:val="Hyperlink"/>
            <w:rFonts w:ascii="Arial" w:hAnsi="Arial" w:cs="Arial"/>
            <w:sz w:val="24"/>
            <w:szCs w:val="24"/>
          </w:rPr>
          <w:t>https://www.cms.gov/regulations-and-guidance/guidance/manuals/downloads/som107_ap_pp_guidelines_ltcf.pdf</w:t>
        </w:r>
      </w:hyperlink>
      <w:r w:rsidR="00E3750A">
        <w:rPr>
          <w:rFonts w:ascii="Arial" w:hAnsi="Arial" w:cs="Arial"/>
          <w:sz w:val="24"/>
          <w:szCs w:val="24"/>
        </w:rPr>
        <w:t xml:space="preserve"> </w:t>
      </w:r>
      <w:r w:rsidRPr="00022643">
        <w:rPr>
          <w:rFonts w:ascii="Arial" w:hAnsi="Arial" w:cs="Arial"/>
          <w:sz w:val="24"/>
          <w:szCs w:val="24"/>
        </w:rPr>
        <w:t xml:space="preserve"> </w:t>
      </w:r>
    </w:p>
    <w:p w14:paraId="03B892CC" w14:textId="67C2FE44" w:rsidR="0091661D" w:rsidRPr="00022643" w:rsidRDefault="004317CC" w:rsidP="00E3750A">
      <w:pPr>
        <w:rPr>
          <w:rStyle w:val="Hyperlink"/>
          <w:rFonts w:ascii="Arial" w:hAnsi="Arial" w:cs="Arial"/>
          <w:sz w:val="24"/>
          <w:szCs w:val="24"/>
        </w:rPr>
      </w:pPr>
      <w:r w:rsidRPr="00022643">
        <w:rPr>
          <w:rFonts w:ascii="Arial" w:hAnsi="Arial" w:cs="Arial"/>
          <w:sz w:val="24"/>
          <w:szCs w:val="24"/>
        </w:rPr>
        <w:t xml:space="preserve">CDC. </w:t>
      </w:r>
      <w:r w:rsidR="00BC756F" w:rsidRPr="00022643">
        <w:rPr>
          <w:rFonts w:ascii="Arial" w:hAnsi="Arial" w:cs="Arial"/>
          <w:sz w:val="24"/>
          <w:szCs w:val="24"/>
        </w:rPr>
        <w:t xml:space="preserve">(2020, June 10). </w:t>
      </w:r>
      <w:r w:rsidR="00E8795F" w:rsidRPr="00022643">
        <w:rPr>
          <w:rFonts w:ascii="Arial" w:hAnsi="Arial" w:cs="Arial"/>
          <w:i/>
          <w:iCs/>
          <w:sz w:val="24"/>
          <w:szCs w:val="24"/>
        </w:rPr>
        <w:t>Infection Prevention Training | LTCF</w:t>
      </w:r>
      <w:r w:rsidR="00BC756F" w:rsidRPr="00022643">
        <w:rPr>
          <w:rFonts w:ascii="Arial" w:hAnsi="Arial" w:cs="Arial"/>
          <w:sz w:val="24"/>
          <w:szCs w:val="24"/>
        </w:rPr>
        <w:t>.</w:t>
      </w:r>
      <w:r w:rsidR="00E8795F" w:rsidRPr="00022643">
        <w:rPr>
          <w:rFonts w:ascii="Arial" w:hAnsi="Arial" w:cs="Arial"/>
          <w:sz w:val="24"/>
          <w:szCs w:val="24"/>
        </w:rPr>
        <w:t xml:space="preserve"> </w:t>
      </w:r>
      <w:hyperlink r:id="rId11" w:history="1">
        <w:r w:rsidR="00BC756F" w:rsidRPr="00022643">
          <w:rPr>
            <w:rStyle w:val="Hyperlink"/>
            <w:rFonts w:ascii="Arial" w:hAnsi="Arial" w:cs="Arial"/>
            <w:color w:val="007DB1"/>
            <w:sz w:val="24"/>
            <w:szCs w:val="24"/>
          </w:rPr>
          <w:t>https://www.cdc.gov/longtermcare/training.html</w:t>
        </w:r>
      </w:hyperlink>
    </w:p>
    <w:p w14:paraId="525B17B4" w14:textId="5B21F9DF" w:rsidR="006E3919" w:rsidRPr="00022643" w:rsidRDefault="006E3919" w:rsidP="00A21913">
      <w:pPr>
        <w:rPr>
          <w:rFonts w:ascii="Arial" w:hAnsi="Arial" w:cs="Arial"/>
          <w:sz w:val="24"/>
          <w:szCs w:val="24"/>
        </w:rPr>
      </w:pPr>
    </w:p>
    <w:sectPr w:rsidR="006E3919" w:rsidRPr="00022643" w:rsidSect="00022643">
      <w:headerReference w:type="default" r:id="rId12"/>
      <w:footerReference w:type="default" r:id="rId13"/>
      <w:headerReference w:type="first" r:id="rId14"/>
      <w:footerReference w:type="first" r:id="rId15"/>
      <w:pgSz w:w="12240" w:h="15840"/>
      <w:pgMar w:top="21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85791" w14:textId="77777777" w:rsidR="00036B7F" w:rsidRDefault="00036B7F" w:rsidP="00076145">
      <w:pPr>
        <w:spacing w:after="0" w:line="240" w:lineRule="auto"/>
      </w:pPr>
      <w:r>
        <w:separator/>
      </w:r>
    </w:p>
  </w:endnote>
  <w:endnote w:type="continuationSeparator" w:id="0">
    <w:p w14:paraId="5212B3C1" w14:textId="77777777" w:rsidR="00036B7F" w:rsidRDefault="00036B7F" w:rsidP="00076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9390829"/>
      <w:docPartObj>
        <w:docPartGallery w:val="Page Numbers (Bottom of Page)"/>
        <w:docPartUnique/>
      </w:docPartObj>
    </w:sdtPr>
    <w:sdtEndPr>
      <w:rPr>
        <w:noProof/>
      </w:rPr>
    </w:sdtEndPr>
    <w:sdtContent>
      <w:p w14:paraId="478E2B09" w14:textId="5F7BB16D" w:rsidR="00022643" w:rsidRDefault="000226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776185" w14:textId="4D6F81A0" w:rsidR="001848FA" w:rsidRPr="001848FA" w:rsidRDefault="001848FA" w:rsidP="001848F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1753509"/>
      <w:docPartObj>
        <w:docPartGallery w:val="Page Numbers (Bottom of Page)"/>
        <w:docPartUnique/>
      </w:docPartObj>
    </w:sdtPr>
    <w:sdtEndPr>
      <w:rPr>
        <w:noProof/>
      </w:rPr>
    </w:sdtEndPr>
    <w:sdtContent>
      <w:p w14:paraId="6678A0AA" w14:textId="3C33D379" w:rsidR="00022643" w:rsidRDefault="000226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580670" w14:textId="77777777" w:rsidR="00022643" w:rsidRDefault="000226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67091" w14:textId="77777777" w:rsidR="00036B7F" w:rsidRDefault="00036B7F" w:rsidP="00076145">
      <w:pPr>
        <w:spacing w:after="0" w:line="240" w:lineRule="auto"/>
      </w:pPr>
      <w:r>
        <w:separator/>
      </w:r>
    </w:p>
  </w:footnote>
  <w:footnote w:type="continuationSeparator" w:id="0">
    <w:p w14:paraId="6FF735D4" w14:textId="77777777" w:rsidR="00036B7F" w:rsidRDefault="00036B7F" w:rsidP="000761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BC18B" w14:textId="33F82944" w:rsidR="00022643" w:rsidRDefault="00022643">
    <w:pPr>
      <w:pStyle w:val="Header"/>
    </w:pPr>
  </w:p>
  <w:p w14:paraId="5DE3919C" w14:textId="77777777" w:rsidR="00022643" w:rsidRDefault="00022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55747" w14:textId="019D6D18" w:rsidR="00022643" w:rsidRDefault="00022643" w:rsidP="00022643">
    <w:pPr>
      <w:pStyle w:val="Header"/>
      <w:ind w:left="-1260"/>
    </w:pPr>
    <w:r>
      <w:rPr>
        <w:noProof/>
      </w:rPr>
      <w:drawing>
        <wp:inline distT="0" distB="0" distL="0" distR="0" wp14:anchorId="0F6EEA4B" wp14:editId="4407ACE5">
          <wp:extent cx="1823292" cy="876777"/>
          <wp:effectExtent l="0" t="0" r="5715" b="0"/>
          <wp:docPr id="528250214"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250214"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53919" cy="8915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70EC"/>
    <w:multiLevelType w:val="hybridMultilevel"/>
    <w:tmpl w:val="F7B8E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01D74"/>
    <w:multiLevelType w:val="hybridMultilevel"/>
    <w:tmpl w:val="397E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941CD"/>
    <w:multiLevelType w:val="hybridMultilevel"/>
    <w:tmpl w:val="52224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13E99"/>
    <w:multiLevelType w:val="hybridMultilevel"/>
    <w:tmpl w:val="536814AE"/>
    <w:lvl w:ilvl="0" w:tplc="04090001">
      <w:start w:val="1"/>
      <w:numFmt w:val="bullet"/>
      <w:lvlText w:val=""/>
      <w:lvlJc w:val="left"/>
      <w:pPr>
        <w:ind w:left="1632" w:hanging="360"/>
      </w:pPr>
      <w:rPr>
        <w:rFonts w:ascii="Symbol" w:hAnsi="Symbol" w:hint="default"/>
      </w:rPr>
    </w:lvl>
    <w:lvl w:ilvl="1" w:tplc="04090003" w:tentative="1">
      <w:start w:val="1"/>
      <w:numFmt w:val="bullet"/>
      <w:lvlText w:val="o"/>
      <w:lvlJc w:val="left"/>
      <w:pPr>
        <w:ind w:left="2352" w:hanging="360"/>
      </w:pPr>
      <w:rPr>
        <w:rFonts w:ascii="Courier New" w:hAnsi="Courier New" w:cs="Courier New" w:hint="default"/>
      </w:rPr>
    </w:lvl>
    <w:lvl w:ilvl="2" w:tplc="04090005" w:tentative="1">
      <w:start w:val="1"/>
      <w:numFmt w:val="bullet"/>
      <w:lvlText w:val=""/>
      <w:lvlJc w:val="left"/>
      <w:pPr>
        <w:ind w:left="3072" w:hanging="360"/>
      </w:pPr>
      <w:rPr>
        <w:rFonts w:ascii="Wingdings" w:hAnsi="Wingdings" w:hint="default"/>
      </w:rPr>
    </w:lvl>
    <w:lvl w:ilvl="3" w:tplc="04090001" w:tentative="1">
      <w:start w:val="1"/>
      <w:numFmt w:val="bullet"/>
      <w:lvlText w:val=""/>
      <w:lvlJc w:val="left"/>
      <w:pPr>
        <w:ind w:left="3792" w:hanging="360"/>
      </w:pPr>
      <w:rPr>
        <w:rFonts w:ascii="Symbol" w:hAnsi="Symbol" w:hint="default"/>
      </w:rPr>
    </w:lvl>
    <w:lvl w:ilvl="4" w:tplc="04090003" w:tentative="1">
      <w:start w:val="1"/>
      <w:numFmt w:val="bullet"/>
      <w:lvlText w:val="o"/>
      <w:lvlJc w:val="left"/>
      <w:pPr>
        <w:ind w:left="4512" w:hanging="360"/>
      </w:pPr>
      <w:rPr>
        <w:rFonts w:ascii="Courier New" w:hAnsi="Courier New" w:cs="Courier New" w:hint="default"/>
      </w:rPr>
    </w:lvl>
    <w:lvl w:ilvl="5" w:tplc="04090005" w:tentative="1">
      <w:start w:val="1"/>
      <w:numFmt w:val="bullet"/>
      <w:lvlText w:val=""/>
      <w:lvlJc w:val="left"/>
      <w:pPr>
        <w:ind w:left="5232" w:hanging="360"/>
      </w:pPr>
      <w:rPr>
        <w:rFonts w:ascii="Wingdings" w:hAnsi="Wingdings" w:hint="default"/>
      </w:rPr>
    </w:lvl>
    <w:lvl w:ilvl="6" w:tplc="04090001" w:tentative="1">
      <w:start w:val="1"/>
      <w:numFmt w:val="bullet"/>
      <w:lvlText w:val=""/>
      <w:lvlJc w:val="left"/>
      <w:pPr>
        <w:ind w:left="5952" w:hanging="360"/>
      </w:pPr>
      <w:rPr>
        <w:rFonts w:ascii="Symbol" w:hAnsi="Symbol" w:hint="default"/>
      </w:rPr>
    </w:lvl>
    <w:lvl w:ilvl="7" w:tplc="04090003" w:tentative="1">
      <w:start w:val="1"/>
      <w:numFmt w:val="bullet"/>
      <w:lvlText w:val="o"/>
      <w:lvlJc w:val="left"/>
      <w:pPr>
        <w:ind w:left="6672" w:hanging="360"/>
      </w:pPr>
      <w:rPr>
        <w:rFonts w:ascii="Courier New" w:hAnsi="Courier New" w:cs="Courier New" w:hint="default"/>
      </w:rPr>
    </w:lvl>
    <w:lvl w:ilvl="8" w:tplc="04090005" w:tentative="1">
      <w:start w:val="1"/>
      <w:numFmt w:val="bullet"/>
      <w:lvlText w:val=""/>
      <w:lvlJc w:val="left"/>
      <w:pPr>
        <w:ind w:left="7392" w:hanging="360"/>
      </w:pPr>
      <w:rPr>
        <w:rFonts w:ascii="Wingdings" w:hAnsi="Wingdings" w:hint="default"/>
      </w:rPr>
    </w:lvl>
  </w:abstractNum>
  <w:abstractNum w:abstractNumId="4" w15:restartNumberingAfterBreak="0">
    <w:nsid w:val="10DA379B"/>
    <w:multiLevelType w:val="hybridMultilevel"/>
    <w:tmpl w:val="DFF0B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CA7EF3"/>
    <w:multiLevelType w:val="hybridMultilevel"/>
    <w:tmpl w:val="E9E6D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40D10"/>
    <w:multiLevelType w:val="hybridMultilevel"/>
    <w:tmpl w:val="8B2A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F071A7"/>
    <w:multiLevelType w:val="hybridMultilevel"/>
    <w:tmpl w:val="BC548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54CD9"/>
    <w:multiLevelType w:val="hybridMultilevel"/>
    <w:tmpl w:val="D37AA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64669F"/>
    <w:multiLevelType w:val="hybridMultilevel"/>
    <w:tmpl w:val="6E7C2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C73CE9"/>
    <w:multiLevelType w:val="hybridMultilevel"/>
    <w:tmpl w:val="EB501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287C98"/>
    <w:multiLevelType w:val="hybridMultilevel"/>
    <w:tmpl w:val="48B23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D30954"/>
    <w:multiLevelType w:val="hybridMultilevel"/>
    <w:tmpl w:val="216EF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818F7"/>
    <w:multiLevelType w:val="hybridMultilevel"/>
    <w:tmpl w:val="08EA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BA345A"/>
    <w:multiLevelType w:val="hybridMultilevel"/>
    <w:tmpl w:val="50E83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0020E2"/>
    <w:multiLevelType w:val="hybridMultilevel"/>
    <w:tmpl w:val="553C4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257019"/>
    <w:multiLevelType w:val="hybridMultilevel"/>
    <w:tmpl w:val="990E5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4D1FD6"/>
    <w:multiLevelType w:val="hybridMultilevel"/>
    <w:tmpl w:val="3640AC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6710ED"/>
    <w:multiLevelType w:val="hybridMultilevel"/>
    <w:tmpl w:val="0AEEC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9740F6"/>
    <w:multiLevelType w:val="hybridMultilevel"/>
    <w:tmpl w:val="D3702E22"/>
    <w:lvl w:ilvl="0" w:tplc="04090019">
      <w:start w:val="1"/>
      <w:numFmt w:val="lowerLetter"/>
      <w:lvlText w:val="%1."/>
      <w:lvlJc w:val="left"/>
      <w:pPr>
        <w:ind w:left="1224" w:hanging="360"/>
      </w:pPr>
    </w:lvl>
    <w:lvl w:ilvl="1" w:tplc="04090019">
      <w:start w:val="1"/>
      <w:numFmt w:val="lowerLetter"/>
      <w:lvlText w:val="%2."/>
      <w:lvlJc w:val="left"/>
      <w:pPr>
        <w:ind w:left="1944" w:hanging="360"/>
      </w:pPr>
    </w:lvl>
    <w:lvl w:ilvl="2" w:tplc="0409001B">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0" w15:restartNumberingAfterBreak="0">
    <w:nsid w:val="4A747A88"/>
    <w:multiLevelType w:val="hybridMultilevel"/>
    <w:tmpl w:val="E7DC9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D85871"/>
    <w:multiLevelType w:val="hybridMultilevel"/>
    <w:tmpl w:val="3F7A8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FB4933"/>
    <w:multiLevelType w:val="hybridMultilevel"/>
    <w:tmpl w:val="D34CB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297567"/>
    <w:multiLevelType w:val="hybridMultilevel"/>
    <w:tmpl w:val="A5B6B798"/>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24" w15:restartNumberingAfterBreak="0">
    <w:nsid w:val="5F952ECC"/>
    <w:multiLevelType w:val="hybridMultilevel"/>
    <w:tmpl w:val="25D00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3D5054"/>
    <w:multiLevelType w:val="hybridMultilevel"/>
    <w:tmpl w:val="E8606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771697"/>
    <w:multiLevelType w:val="hybridMultilevel"/>
    <w:tmpl w:val="CE1ED7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87E02C3"/>
    <w:multiLevelType w:val="hybridMultilevel"/>
    <w:tmpl w:val="250A6B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E020B5"/>
    <w:multiLevelType w:val="hybridMultilevel"/>
    <w:tmpl w:val="04EE5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D667B9"/>
    <w:multiLevelType w:val="hybridMultilevel"/>
    <w:tmpl w:val="D3B08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030F90"/>
    <w:multiLevelType w:val="hybridMultilevel"/>
    <w:tmpl w:val="949A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E61DDC"/>
    <w:multiLevelType w:val="hybridMultilevel"/>
    <w:tmpl w:val="7728B35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2" w15:restartNumberingAfterBreak="0">
    <w:nsid w:val="72562A21"/>
    <w:multiLevelType w:val="hybridMultilevel"/>
    <w:tmpl w:val="F86C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7E6AF0"/>
    <w:multiLevelType w:val="hybridMultilevel"/>
    <w:tmpl w:val="7BB69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E94445"/>
    <w:multiLevelType w:val="hybridMultilevel"/>
    <w:tmpl w:val="89863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CD6689"/>
    <w:multiLevelType w:val="hybridMultilevel"/>
    <w:tmpl w:val="E1366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EF066A"/>
    <w:multiLevelType w:val="hybridMultilevel"/>
    <w:tmpl w:val="8F9E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7625556">
    <w:abstractNumId w:val="21"/>
  </w:num>
  <w:num w:numId="2" w16cid:durableId="125247285">
    <w:abstractNumId w:val="3"/>
  </w:num>
  <w:num w:numId="3" w16cid:durableId="1643541603">
    <w:abstractNumId w:val="19"/>
  </w:num>
  <w:num w:numId="4" w16cid:durableId="410198429">
    <w:abstractNumId w:val="29"/>
  </w:num>
  <w:num w:numId="5" w16cid:durableId="282540677">
    <w:abstractNumId w:val="30"/>
  </w:num>
  <w:num w:numId="6" w16cid:durableId="1846436012">
    <w:abstractNumId w:val="6"/>
  </w:num>
  <w:num w:numId="7" w16cid:durableId="1340814767">
    <w:abstractNumId w:val="1"/>
  </w:num>
  <w:num w:numId="8" w16cid:durableId="650981014">
    <w:abstractNumId w:val="15"/>
  </w:num>
  <w:num w:numId="9" w16cid:durableId="1834833666">
    <w:abstractNumId w:val="18"/>
  </w:num>
  <w:num w:numId="10" w16cid:durableId="1625306884">
    <w:abstractNumId w:val="35"/>
  </w:num>
  <w:num w:numId="11" w16cid:durableId="1065253112">
    <w:abstractNumId w:val="10"/>
  </w:num>
  <w:num w:numId="12" w16cid:durableId="1814131849">
    <w:abstractNumId w:val="2"/>
  </w:num>
  <w:num w:numId="13" w16cid:durableId="1019891431">
    <w:abstractNumId w:val="7"/>
  </w:num>
  <w:num w:numId="14" w16cid:durableId="1555894142">
    <w:abstractNumId w:val="25"/>
  </w:num>
  <w:num w:numId="15" w16cid:durableId="1752195317">
    <w:abstractNumId w:val="12"/>
  </w:num>
  <w:num w:numId="16" w16cid:durableId="2110731889">
    <w:abstractNumId w:val="34"/>
  </w:num>
  <w:num w:numId="17" w16cid:durableId="719742571">
    <w:abstractNumId w:val="23"/>
  </w:num>
  <w:num w:numId="18" w16cid:durableId="1173029107">
    <w:abstractNumId w:val="28"/>
  </w:num>
  <w:num w:numId="19" w16cid:durableId="519592082">
    <w:abstractNumId w:val="16"/>
  </w:num>
  <w:num w:numId="20" w16cid:durableId="1181894650">
    <w:abstractNumId w:val="8"/>
  </w:num>
  <w:num w:numId="21" w16cid:durableId="1431778799">
    <w:abstractNumId w:val="22"/>
  </w:num>
  <w:num w:numId="22" w16cid:durableId="712584790">
    <w:abstractNumId w:val="33"/>
  </w:num>
  <w:num w:numId="23" w16cid:durableId="1878467203">
    <w:abstractNumId w:val="9"/>
  </w:num>
  <w:num w:numId="24" w16cid:durableId="213391452">
    <w:abstractNumId w:val="36"/>
  </w:num>
  <w:num w:numId="25" w16cid:durableId="1490829373">
    <w:abstractNumId w:val="20"/>
  </w:num>
  <w:num w:numId="26" w16cid:durableId="667946129">
    <w:abstractNumId w:val="13"/>
  </w:num>
  <w:num w:numId="27" w16cid:durableId="1907375594">
    <w:abstractNumId w:val="27"/>
  </w:num>
  <w:num w:numId="28" w16cid:durableId="168066300">
    <w:abstractNumId w:val="17"/>
  </w:num>
  <w:num w:numId="29" w16cid:durableId="479931036">
    <w:abstractNumId w:val="5"/>
  </w:num>
  <w:num w:numId="30" w16cid:durableId="595210515">
    <w:abstractNumId w:val="32"/>
  </w:num>
  <w:num w:numId="31" w16cid:durableId="1890993989">
    <w:abstractNumId w:val="31"/>
  </w:num>
  <w:num w:numId="32" w16cid:durableId="1349871848">
    <w:abstractNumId w:val="26"/>
  </w:num>
  <w:num w:numId="33" w16cid:durableId="1190873069">
    <w:abstractNumId w:val="14"/>
  </w:num>
  <w:num w:numId="34" w16cid:durableId="1823278903">
    <w:abstractNumId w:val="0"/>
  </w:num>
  <w:num w:numId="35" w16cid:durableId="1207790317">
    <w:abstractNumId w:val="24"/>
  </w:num>
  <w:num w:numId="36" w16cid:durableId="426200143">
    <w:abstractNumId w:val="4"/>
  </w:num>
  <w:num w:numId="37" w16cid:durableId="2167426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145"/>
    <w:rsid w:val="00000364"/>
    <w:rsid w:val="00003DFF"/>
    <w:rsid w:val="00004371"/>
    <w:rsid w:val="000061B2"/>
    <w:rsid w:val="000065C1"/>
    <w:rsid w:val="00006B21"/>
    <w:rsid w:val="00007566"/>
    <w:rsid w:val="000149A8"/>
    <w:rsid w:val="00016E73"/>
    <w:rsid w:val="00022643"/>
    <w:rsid w:val="00030D07"/>
    <w:rsid w:val="00031061"/>
    <w:rsid w:val="00036B7F"/>
    <w:rsid w:val="00043DDA"/>
    <w:rsid w:val="00056C55"/>
    <w:rsid w:val="00064A8D"/>
    <w:rsid w:val="00065C8C"/>
    <w:rsid w:val="00074810"/>
    <w:rsid w:val="00076145"/>
    <w:rsid w:val="00077A74"/>
    <w:rsid w:val="00077DAE"/>
    <w:rsid w:val="00084D7A"/>
    <w:rsid w:val="000909F8"/>
    <w:rsid w:val="000978FA"/>
    <w:rsid w:val="000A4E0C"/>
    <w:rsid w:val="000C1786"/>
    <w:rsid w:val="000C4D7B"/>
    <w:rsid w:val="000C5B41"/>
    <w:rsid w:val="000D12E8"/>
    <w:rsid w:val="000D213F"/>
    <w:rsid w:val="000D351D"/>
    <w:rsid w:val="000D7053"/>
    <w:rsid w:val="000E0DAB"/>
    <w:rsid w:val="000E4C55"/>
    <w:rsid w:val="000F4008"/>
    <w:rsid w:val="00102E37"/>
    <w:rsid w:val="00105862"/>
    <w:rsid w:val="00123085"/>
    <w:rsid w:val="00127ED1"/>
    <w:rsid w:val="00141760"/>
    <w:rsid w:val="00142793"/>
    <w:rsid w:val="00151058"/>
    <w:rsid w:val="001570F9"/>
    <w:rsid w:val="00160F7A"/>
    <w:rsid w:val="001655CB"/>
    <w:rsid w:val="001672E8"/>
    <w:rsid w:val="001734C1"/>
    <w:rsid w:val="00174976"/>
    <w:rsid w:val="00183588"/>
    <w:rsid w:val="0018416D"/>
    <w:rsid w:val="001848FA"/>
    <w:rsid w:val="0018608E"/>
    <w:rsid w:val="001A513F"/>
    <w:rsid w:val="001A794C"/>
    <w:rsid w:val="001B2759"/>
    <w:rsid w:val="001B4478"/>
    <w:rsid w:val="001B4706"/>
    <w:rsid w:val="001C1F72"/>
    <w:rsid w:val="001D1AEC"/>
    <w:rsid w:val="001D4888"/>
    <w:rsid w:val="001E0029"/>
    <w:rsid w:val="001E560C"/>
    <w:rsid w:val="001F0C18"/>
    <w:rsid w:val="001F2BDB"/>
    <w:rsid w:val="001F3875"/>
    <w:rsid w:val="002155ED"/>
    <w:rsid w:val="002170C6"/>
    <w:rsid w:val="00237DE7"/>
    <w:rsid w:val="002423E8"/>
    <w:rsid w:val="002552F1"/>
    <w:rsid w:val="00257EA1"/>
    <w:rsid w:val="002672CE"/>
    <w:rsid w:val="00267B88"/>
    <w:rsid w:val="00272D84"/>
    <w:rsid w:val="00277EA1"/>
    <w:rsid w:val="00280C7F"/>
    <w:rsid w:val="002877C7"/>
    <w:rsid w:val="00287CDF"/>
    <w:rsid w:val="00296E2C"/>
    <w:rsid w:val="00297552"/>
    <w:rsid w:val="002A74F8"/>
    <w:rsid w:val="002A7FFC"/>
    <w:rsid w:val="002B5ACD"/>
    <w:rsid w:val="002B637A"/>
    <w:rsid w:val="002C7958"/>
    <w:rsid w:val="002E52F9"/>
    <w:rsid w:val="002E6900"/>
    <w:rsid w:val="002F219A"/>
    <w:rsid w:val="003030EA"/>
    <w:rsid w:val="00303879"/>
    <w:rsid w:val="003041F7"/>
    <w:rsid w:val="00304ACE"/>
    <w:rsid w:val="00305CB5"/>
    <w:rsid w:val="003073E5"/>
    <w:rsid w:val="0031082D"/>
    <w:rsid w:val="00310C80"/>
    <w:rsid w:val="00311783"/>
    <w:rsid w:val="00325BD3"/>
    <w:rsid w:val="00332397"/>
    <w:rsid w:val="003344E0"/>
    <w:rsid w:val="00335015"/>
    <w:rsid w:val="00337F6A"/>
    <w:rsid w:val="00351282"/>
    <w:rsid w:val="003524ED"/>
    <w:rsid w:val="00363A16"/>
    <w:rsid w:val="00384D43"/>
    <w:rsid w:val="00393D00"/>
    <w:rsid w:val="00393EE3"/>
    <w:rsid w:val="00395774"/>
    <w:rsid w:val="003A607E"/>
    <w:rsid w:val="003A788C"/>
    <w:rsid w:val="003B0C4C"/>
    <w:rsid w:val="003D005A"/>
    <w:rsid w:val="003D29CD"/>
    <w:rsid w:val="003D2B5B"/>
    <w:rsid w:val="003E2B66"/>
    <w:rsid w:val="003E3040"/>
    <w:rsid w:val="00400937"/>
    <w:rsid w:val="00411B56"/>
    <w:rsid w:val="00412844"/>
    <w:rsid w:val="004232F0"/>
    <w:rsid w:val="00425272"/>
    <w:rsid w:val="00426B86"/>
    <w:rsid w:val="0043075B"/>
    <w:rsid w:val="004317CC"/>
    <w:rsid w:val="004323A5"/>
    <w:rsid w:val="00432BD3"/>
    <w:rsid w:val="004410D9"/>
    <w:rsid w:val="00442B10"/>
    <w:rsid w:val="00453DA1"/>
    <w:rsid w:val="00454082"/>
    <w:rsid w:val="004567B4"/>
    <w:rsid w:val="00461D62"/>
    <w:rsid w:val="00464FF1"/>
    <w:rsid w:val="0046582F"/>
    <w:rsid w:val="00467307"/>
    <w:rsid w:val="004766E1"/>
    <w:rsid w:val="00476F2B"/>
    <w:rsid w:val="004A16C6"/>
    <w:rsid w:val="004A73A6"/>
    <w:rsid w:val="004B410E"/>
    <w:rsid w:val="004B6B13"/>
    <w:rsid w:val="004B753F"/>
    <w:rsid w:val="004C3260"/>
    <w:rsid w:val="004D38F1"/>
    <w:rsid w:val="004E3694"/>
    <w:rsid w:val="004E5885"/>
    <w:rsid w:val="004E71EB"/>
    <w:rsid w:val="004E73BB"/>
    <w:rsid w:val="004F0971"/>
    <w:rsid w:val="004F6270"/>
    <w:rsid w:val="004F771D"/>
    <w:rsid w:val="0050244D"/>
    <w:rsid w:val="00510133"/>
    <w:rsid w:val="005341B2"/>
    <w:rsid w:val="00535036"/>
    <w:rsid w:val="00542C21"/>
    <w:rsid w:val="005507E1"/>
    <w:rsid w:val="00551B38"/>
    <w:rsid w:val="00563A94"/>
    <w:rsid w:val="0056492E"/>
    <w:rsid w:val="00584E02"/>
    <w:rsid w:val="005908EB"/>
    <w:rsid w:val="00596B88"/>
    <w:rsid w:val="005B6F47"/>
    <w:rsid w:val="005C491C"/>
    <w:rsid w:val="005D0905"/>
    <w:rsid w:val="005D48DA"/>
    <w:rsid w:val="005D6827"/>
    <w:rsid w:val="005D6E5A"/>
    <w:rsid w:val="005E38F4"/>
    <w:rsid w:val="005E434A"/>
    <w:rsid w:val="005F359D"/>
    <w:rsid w:val="005F4E31"/>
    <w:rsid w:val="006032D5"/>
    <w:rsid w:val="00610397"/>
    <w:rsid w:val="006203AD"/>
    <w:rsid w:val="0062476E"/>
    <w:rsid w:val="00631BB4"/>
    <w:rsid w:val="00632AD6"/>
    <w:rsid w:val="00634030"/>
    <w:rsid w:val="00637E17"/>
    <w:rsid w:val="00641491"/>
    <w:rsid w:val="00644768"/>
    <w:rsid w:val="00644898"/>
    <w:rsid w:val="00671F7E"/>
    <w:rsid w:val="00673903"/>
    <w:rsid w:val="0068118B"/>
    <w:rsid w:val="0068694B"/>
    <w:rsid w:val="0068770D"/>
    <w:rsid w:val="00694498"/>
    <w:rsid w:val="00694D77"/>
    <w:rsid w:val="006958A6"/>
    <w:rsid w:val="006A03EA"/>
    <w:rsid w:val="006B2DBD"/>
    <w:rsid w:val="006B324A"/>
    <w:rsid w:val="006B6FF5"/>
    <w:rsid w:val="006C0ABF"/>
    <w:rsid w:val="006D0941"/>
    <w:rsid w:val="006D6ECE"/>
    <w:rsid w:val="006E1E89"/>
    <w:rsid w:val="006E3919"/>
    <w:rsid w:val="006F3871"/>
    <w:rsid w:val="00700121"/>
    <w:rsid w:val="00717E83"/>
    <w:rsid w:val="00723F81"/>
    <w:rsid w:val="00742CAF"/>
    <w:rsid w:val="00745876"/>
    <w:rsid w:val="00747CCD"/>
    <w:rsid w:val="0075073E"/>
    <w:rsid w:val="00760332"/>
    <w:rsid w:val="0076449C"/>
    <w:rsid w:val="00764F7C"/>
    <w:rsid w:val="00766CC1"/>
    <w:rsid w:val="00775787"/>
    <w:rsid w:val="00776966"/>
    <w:rsid w:val="007849A6"/>
    <w:rsid w:val="00784DB0"/>
    <w:rsid w:val="00792A85"/>
    <w:rsid w:val="00794625"/>
    <w:rsid w:val="00795286"/>
    <w:rsid w:val="00795924"/>
    <w:rsid w:val="007B0554"/>
    <w:rsid w:val="007B6686"/>
    <w:rsid w:val="007C10D9"/>
    <w:rsid w:val="007C26D6"/>
    <w:rsid w:val="007C27B7"/>
    <w:rsid w:val="007C2EC8"/>
    <w:rsid w:val="007C5E0A"/>
    <w:rsid w:val="007D4791"/>
    <w:rsid w:val="007D7474"/>
    <w:rsid w:val="007E381D"/>
    <w:rsid w:val="007E62CB"/>
    <w:rsid w:val="007F028F"/>
    <w:rsid w:val="007F08EC"/>
    <w:rsid w:val="00807F04"/>
    <w:rsid w:val="008173F2"/>
    <w:rsid w:val="00820455"/>
    <w:rsid w:val="00824957"/>
    <w:rsid w:val="008249A0"/>
    <w:rsid w:val="00826508"/>
    <w:rsid w:val="0083317D"/>
    <w:rsid w:val="00835ECC"/>
    <w:rsid w:val="00836C97"/>
    <w:rsid w:val="00840CA3"/>
    <w:rsid w:val="008411EF"/>
    <w:rsid w:val="0084191F"/>
    <w:rsid w:val="00845240"/>
    <w:rsid w:val="00851D05"/>
    <w:rsid w:val="00852EF2"/>
    <w:rsid w:val="008624A0"/>
    <w:rsid w:val="0087387E"/>
    <w:rsid w:val="008766B3"/>
    <w:rsid w:val="0088449A"/>
    <w:rsid w:val="00892B45"/>
    <w:rsid w:val="008940E3"/>
    <w:rsid w:val="00894A31"/>
    <w:rsid w:val="008A09D4"/>
    <w:rsid w:val="008B1F9F"/>
    <w:rsid w:val="008C31EE"/>
    <w:rsid w:val="008C4337"/>
    <w:rsid w:val="008D0077"/>
    <w:rsid w:val="008D1497"/>
    <w:rsid w:val="008F3068"/>
    <w:rsid w:val="008F637B"/>
    <w:rsid w:val="008F6B5B"/>
    <w:rsid w:val="009025D1"/>
    <w:rsid w:val="00910A57"/>
    <w:rsid w:val="00913B1C"/>
    <w:rsid w:val="00914A02"/>
    <w:rsid w:val="00915B13"/>
    <w:rsid w:val="0091661D"/>
    <w:rsid w:val="0092641E"/>
    <w:rsid w:val="00930B65"/>
    <w:rsid w:val="009317FB"/>
    <w:rsid w:val="00934F56"/>
    <w:rsid w:val="0094192D"/>
    <w:rsid w:val="00956585"/>
    <w:rsid w:val="00957C8F"/>
    <w:rsid w:val="00960AEF"/>
    <w:rsid w:val="00966D02"/>
    <w:rsid w:val="00973F7B"/>
    <w:rsid w:val="00987CD1"/>
    <w:rsid w:val="009A1DD1"/>
    <w:rsid w:val="009A2F4D"/>
    <w:rsid w:val="009B3036"/>
    <w:rsid w:val="009B414A"/>
    <w:rsid w:val="009C16C9"/>
    <w:rsid w:val="009D197B"/>
    <w:rsid w:val="009D463A"/>
    <w:rsid w:val="009E24CE"/>
    <w:rsid w:val="009E7606"/>
    <w:rsid w:val="009F0B60"/>
    <w:rsid w:val="009F2933"/>
    <w:rsid w:val="00A036F0"/>
    <w:rsid w:val="00A06CBA"/>
    <w:rsid w:val="00A07685"/>
    <w:rsid w:val="00A21913"/>
    <w:rsid w:val="00A21CCE"/>
    <w:rsid w:val="00A26282"/>
    <w:rsid w:val="00A342CD"/>
    <w:rsid w:val="00A41320"/>
    <w:rsid w:val="00A50FAD"/>
    <w:rsid w:val="00A53728"/>
    <w:rsid w:val="00A54B85"/>
    <w:rsid w:val="00A62106"/>
    <w:rsid w:val="00A6529A"/>
    <w:rsid w:val="00A74771"/>
    <w:rsid w:val="00A87D47"/>
    <w:rsid w:val="00A92DD4"/>
    <w:rsid w:val="00A964A5"/>
    <w:rsid w:val="00AA6A29"/>
    <w:rsid w:val="00AB102D"/>
    <w:rsid w:val="00AC4A54"/>
    <w:rsid w:val="00AD16E9"/>
    <w:rsid w:val="00AD5501"/>
    <w:rsid w:val="00AE1BBF"/>
    <w:rsid w:val="00AE2618"/>
    <w:rsid w:val="00AF12F6"/>
    <w:rsid w:val="00AF3417"/>
    <w:rsid w:val="00AF56E5"/>
    <w:rsid w:val="00B06631"/>
    <w:rsid w:val="00B103EA"/>
    <w:rsid w:val="00B11FDE"/>
    <w:rsid w:val="00B15A90"/>
    <w:rsid w:val="00B1732A"/>
    <w:rsid w:val="00B17BC5"/>
    <w:rsid w:val="00B21D2C"/>
    <w:rsid w:val="00B21E12"/>
    <w:rsid w:val="00B34601"/>
    <w:rsid w:val="00B373DD"/>
    <w:rsid w:val="00B50A37"/>
    <w:rsid w:val="00B519C8"/>
    <w:rsid w:val="00B52EE5"/>
    <w:rsid w:val="00B5323D"/>
    <w:rsid w:val="00B557ED"/>
    <w:rsid w:val="00B74E70"/>
    <w:rsid w:val="00B83077"/>
    <w:rsid w:val="00B83410"/>
    <w:rsid w:val="00B9155A"/>
    <w:rsid w:val="00B91B78"/>
    <w:rsid w:val="00B97B78"/>
    <w:rsid w:val="00B97D36"/>
    <w:rsid w:val="00BA7485"/>
    <w:rsid w:val="00BA77AE"/>
    <w:rsid w:val="00BB0BBF"/>
    <w:rsid w:val="00BB1DB6"/>
    <w:rsid w:val="00BB1E1B"/>
    <w:rsid w:val="00BC060B"/>
    <w:rsid w:val="00BC251E"/>
    <w:rsid w:val="00BC4048"/>
    <w:rsid w:val="00BC56F1"/>
    <w:rsid w:val="00BC756F"/>
    <w:rsid w:val="00BD333B"/>
    <w:rsid w:val="00BE104F"/>
    <w:rsid w:val="00BF116F"/>
    <w:rsid w:val="00BF1D17"/>
    <w:rsid w:val="00C046BD"/>
    <w:rsid w:val="00C065F5"/>
    <w:rsid w:val="00C147BF"/>
    <w:rsid w:val="00C157A7"/>
    <w:rsid w:val="00C15A2E"/>
    <w:rsid w:val="00C17DF1"/>
    <w:rsid w:val="00C204A5"/>
    <w:rsid w:val="00C20DB6"/>
    <w:rsid w:val="00C26FDA"/>
    <w:rsid w:val="00C33FA2"/>
    <w:rsid w:val="00C35F39"/>
    <w:rsid w:val="00C3774D"/>
    <w:rsid w:val="00C474E1"/>
    <w:rsid w:val="00C519AE"/>
    <w:rsid w:val="00C54262"/>
    <w:rsid w:val="00C54F86"/>
    <w:rsid w:val="00C64494"/>
    <w:rsid w:val="00C64A73"/>
    <w:rsid w:val="00C666BF"/>
    <w:rsid w:val="00C72263"/>
    <w:rsid w:val="00C77110"/>
    <w:rsid w:val="00C802ED"/>
    <w:rsid w:val="00C82E05"/>
    <w:rsid w:val="00C86EF8"/>
    <w:rsid w:val="00C935E6"/>
    <w:rsid w:val="00CA0096"/>
    <w:rsid w:val="00CA5613"/>
    <w:rsid w:val="00CC5BFE"/>
    <w:rsid w:val="00CE1719"/>
    <w:rsid w:val="00CE1E9E"/>
    <w:rsid w:val="00CE2518"/>
    <w:rsid w:val="00CE7897"/>
    <w:rsid w:val="00D10984"/>
    <w:rsid w:val="00D13620"/>
    <w:rsid w:val="00D255DA"/>
    <w:rsid w:val="00D30357"/>
    <w:rsid w:val="00D44B44"/>
    <w:rsid w:val="00D50A02"/>
    <w:rsid w:val="00D54BA5"/>
    <w:rsid w:val="00D62FB7"/>
    <w:rsid w:val="00D76AAC"/>
    <w:rsid w:val="00D823C3"/>
    <w:rsid w:val="00D82544"/>
    <w:rsid w:val="00DA22F9"/>
    <w:rsid w:val="00DA26A0"/>
    <w:rsid w:val="00DA3B2C"/>
    <w:rsid w:val="00DB6366"/>
    <w:rsid w:val="00DC22DF"/>
    <w:rsid w:val="00DC444A"/>
    <w:rsid w:val="00DC4EF3"/>
    <w:rsid w:val="00DC7A9C"/>
    <w:rsid w:val="00DD2361"/>
    <w:rsid w:val="00DD286B"/>
    <w:rsid w:val="00DD3830"/>
    <w:rsid w:val="00DE5D5F"/>
    <w:rsid w:val="00DE6126"/>
    <w:rsid w:val="00E038C4"/>
    <w:rsid w:val="00E13B85"/>
    <w:rsid w:val="00E15EC4"/>
    <w:rsid w:val="00E1632D"/>
    <w:rsid w:val="00E2187D"/>
    <w:rsid w:val="00E22090"/>
    <w:rsid w:val="00E31D96"/>
    <w:rsid w:val="00E36FDA"/>
    <w:rsid w:val="00E3750A"/>
    <w:rsid w:val="00E402D7"/>
    <w:rsid w:val="00E436EF"/>
    <w:rsid w:val="00E4749B"/>
    <w:rsid w:val="00E50CEE"/>
    <w:rsid w:val="00E61B44"/>
    <w:rsid w:val="00E67B98"/>
    <w:rsid w:val="00E70084"/>
    <w:rsid w:val="00E72E5A"/>
    <w:rsid w:val="00E824D7"/>
    <w:rsid w:val="00E8795F"/>
    <w:rsid w:val="00E92310"/>
    <w:rsid w:val="00E93C86"/>
    <w:rsid w:val="00E95C1A"/>
    <w:rsid w:val="00E965A8"/>
    <w:rsid w:val="00EA4ADA"/>
    <w:rsid w:val="00EA4DF1"/>
    <w:rsid w:val="00EA5FDB"/>
    <w:rsid w:val="00EA74F7"/>
    <w:rsid w:val="00EC1316"/>
    <w:rsid w:val="00EC421D"/>
    <w:rsid w:val="00EC4BAD"/>
    <w:rsid w:val="00ED2C3F"/>
    <w:rsid w:val="00ED4BD0"/>
    <w:rsid w:val="00EE0CCD"/>
    <w:rsid w:val="00EE0E6A"/>
    <w:rsid w:val="00EE2003"/>
    <w:rsid w:val="00EE4E9E"/>
    <w:rsid w:val="00EF27EA"/>
    <w:rsid w:val="00EF4C94"/>
    <w:rsid w:val="00F12F50"/>
    <w:rsid w:val="00F150EA"/>
    <w:rsid w:val="00F16518"/>
    <w:rsid w:val="00F17A25"/>
    <w:rsid w:val="00F2005F"/>
    <w:rsid w:val="00F20A66"/>
    <w:rsid w:val="00F26D3C"/>
    <w:rsid w:val="00F27E1B"/>
    <w:rsid w:val="00F47C21"/>
    <w:rsid w:val="00F55C10"/>
    <w:rsid w:val="00F5619A"/>
    <w:rsid w:val="00F60FE6"/>
    <w:rsid w:val="00F63200"/>
    <w:rsid w:val="00F65A44"/>
    <w:rsid w:val="00F67683"/>
    <w:rsid w:val="00F74688"/>
    <w:rsid w:val="00F7714B"/>
    <w:rsid w:val="00F807C9"/>
    <w:rsid w:val="00F8323F"/>
    <w:rsid w:val="00F84CA3"/>
    <w:rsid w:val="00F90ABA"/>
    <w:rsid w:val="00F97C40"/>
    <w:rsid w:val="00FA0D33"/>
    <w:rsid w:val="00FB6AEE"/>
    <w:rsid w:val="00FC6AAD"/>
    <w:rsid w:val="00FD3E01"/>
    <w:rsid w:val="00FE326E"/>
    <w:rsid w:val="00FF7358"/>
    <w:rsid w:val="00FF7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33FF2"/>
  <w15:chartTrackingRefBased/>
  <w15:docId w15:val="{25237132-25A9-4CCC-B072-D61136D23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6145"/>
    <w:pPr>
      <w:ind w:left="720"/>
      <w:contextualSpacing/>
    </w:pPr>
  </w:style>
  <w:style w:type="paragraph" w:styleId="FootnoteText">
    <w:name w:val="footnote text"/>
    <w:basedOn w:val="Normal"/>
    <w:link w:val="FootnoteTextChar"/>
    <w:semiHidden/>
    <w:rsid w:val="00076145"/>
    <w:pPr>
      <w:spacing w:after="0" w:line="240" w:lineRule="auto"/>
    </w:pPr>
    <w:rPr>
      <w:rFonts w:ascii="Times New Roman" w:eastAsia="Times New Roman" w:hAnsi="Times New Roman" w:cs="Times New Roman"/>
      <w:spacing w:val="-3"/>
      <w:sz w:val="20"/>
      <w:szCs w:val="20"/>
    </w:rPr>
  </w:style>
  <w:style w:type="character" w:customStyle="1" w:styleId="FootnoteTextChar">
    <w:name w:val="Footnote Text Char"/>
    <w:basedOn w:val="DefaultParagraphFont"/>
    <w:link w:val="FootnoteText"/>
    <w:semiHidden/>
    <w:rsid w:val="00076145"/>
    <w:rPr>
      <w:rFonts w:ascii="Times New Roman" w:eastAsia="Times New Roman" w:hAnsi="Times New Roman" w:cs="Times New Roman"/>
      <w:spacing w:val="-3"/>
      <w:sz w:val="20"/>
      <w:szCs w:val="20"/>
    </w:rPr>
  </w:style>
  <w:style w:type="character" w:styleId="FootnoteReference">
    <w:name w:val="footnote reference"/>
    <w:semiHidden/>
    <w:rsid w:val="00076145"/>
    <w:rPr>
      <w:vertAlign w:val="superscript"/>
    </w:rPr>
  </w:style>
  <w:style w:type="character" w:styleId="Hyperlink">
    <w:name w:val="Hyperlink"/>
    <w:rsid w:val="00076145"/>
    <w:rPr>
      <w:color w:val="0000FF"/>
      <w:u w:val="single"/>
    </w:rPr>
  </w:style>
  <w:style w:type="paragraph" w:styleId="Header">
    <w:name w:val="header"/>
    <w:basedOn w:val="Normal"/>
    <w:link w:val="HeaderChar"/>
    <w:uiPriority w:val="99"/>
    <w:unhideWhenUsed/>
    <w:rsid w:val="001848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8FA"/>
  </w:style>
  <w:style w:type="paragraph" w:styleId="Footer">
    <w:name w:val="footer"/>
    <w:basedOn w:val="Normal"/>
    <w:link w:val="FooterChar"/>
    <w:uiPriority w:val="99"/>
    <w:unhideWhenUsed/>
    <w:rsid w:val="001848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8FA"/>
  </w:style>
  <w:style w:type="character" w:styleId="UnresolvedMention">
    <w:name w:val="Unresolved Mention"/>
    <w:basedOn w:val="DefaultParagraphFont"/>
    <w:uiPriority w:val="99"/>
    <w:semiHidden/>
    <w:unhideWhenUsed/>
    <w:rsid w:val="00E13B85"/>
    <w:rPr>
      <w:color w:val="605E5C"/>
      <w:shd w:val="clear" w:color="auto" w:fill="E1DFDD"/>
    </w:rPr>
  </w:style>
  <w:style w:type="character" w:styleId="FollowedHyperlink">
    <w:name w:val="FollowedHyperlink"/>
    <w:basedOn w:val="DefaultParagraphFont"/>
    <w:uiPriority w:val="99"/>
    <w:semiHidden/>
    <w:unhideWhenUsed/>
    <w:rsid w:val="008624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c.gov/longtermcare/training.htm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cms.gov/regulations-and-guidance/guidance/manuals/downloads/som107_ap_pp_guidelines_ltcf.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stSharedByUser xmlns="5325790a-5e75-41f0-abc2-881d4f019070" xsi:nil="true"/>
    <LastSharedByTime xmlns="5325790a-5e75-41f0-abc2-881d4f019070" xsi:nil="true"/>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9BD929-337B-4250-B43B-D3D661A16B8A}">
  <ds:schemaRefs>
    <ds:schemaRef ds:uri="http://schemas.microsoft.com/sharepoint/v3/contenttype/forms"/>
  </ds:schemaRefs>
</ds:datastoreItem>
</file>

<file path=customXml/itemProps2.xml><?xml version="1.0" encoding="utf-8"?>
<ds:datastoreItem xmlns:ds="http://schemas.openxmlformats.org/officeDocument/2006/customXml" ds:itemID="{DAF0A1A4-61C1-4D59-9660-B8505831EFCB}">
  <ds:schemaRefs>
    <ds:schemaRef ds:uri="http://schemas.microsoft.com/office/2006/metadata/properties"/>
    <ds:schemaRef ds:uri="http://schemas.microsoft.com/office/infopath/2007/PartnerControls"/>
    <ds:schemaRef ds:uri="0be3fa25-35b8-41ce-8d6c-28cf47fe6a8c"/>
    <ds:schemaRef ds:uri="cc22d5d7-55eb-4b11-a5a2-8323aab795f9"/>
  </ds:schemaRefs>
</ds:datastoreItem>
</file>

<file path=customXml/itemProps3.xml><?xml version="1.0" encoding="utf-8"?>
<ds:datastoreItem xmlns:ds="http://schemas.openxmlformats.org/officeDocument/2006/customXml" ds:itemID="{02FB102B-AAD0-49D5-83A8-FEA5DECFB07E}"/>
</file>

<file path=docProps/app.xml><?xml version="1.0" encoding="utf-8"?>
<Properties xmlns="http://schemas.openxmlformats.org/officeDocument/2006/extended-properties" xmlns:vt="http://schemas.openxmlformats.org/officeDocument/2006/docPropsVTypes">
  <Template>Normal</Template>
  <TotalTime>25</TotalTime>
  <Pages>6</Pages>
  <Words>1917</Words>
  <Characters>10927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 LaGrange</dc:creator>
  <cp:keywords/>
  <dc:description/>
  <cp:lastModifiedBy>Kellie Van Ree</cp:lastModifiedBy>
  <cp:revision>23</cp:revision>
  <dcterms:created xsi:type="dcterms:W3CDTF">2025-10-07T15:59:00Z</dcterms:created>
  <dcterms:modified xsi:type="dcterms:W3CDTF">2025-10-08T17:01:00Z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UID">
    <vt:lpwstr>2679947e-a7ba-4844-91ec-a023747df339</vt:lpwstr>
  </property>
  <property fmtid="{D5CDD505-2E9C-101B-9397-08002B2CF9AE}" pid="12" name="xd_Signature">
    <vt:bool>false</vt:bool>
  </property>
</Properties>
</file>