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8E04" w14:textId="77777777" w:rsidR="00471904" w:rsidRPr="00471904" w:rsidRDefault="00471904" w:rsidP="00471904">
      <w:pPr>
        <w:jc w:val="center"/>
        <w:rPr>
          <w:b/>
          <w:bCs/>
        </w:rPr>
      </w:pPr>
      <w:r w:rsidRPr="00471904">
        <w:rPr>
          <w:b/>
          <w:bCs/>
        </w:rPr>
        <w:t>F604 Physical Restraints</w:t>
      </w:r>
    </w:p>
    <w:p w14:paraId="73DE0E4F" w14:textId="77777777" w:rsidR="00471904" w:rsidRPr="00471904" w:rsidRDefault="00471904" w:rsidP="00471904">
      <w:r w:rsidRPr="00471904">
        <w:t xml:space="preserve">Within the freedom from abuse, neglect, and exploitation regulatory category includes the resident’s right to be free from physical restraints imposed for purposes of discipline or convenience and that is not required to treat the resident’s medical symptoms. Additionally, if the use of a restraint is indicated it must be the least restrictive alternative for the least amount of </w:t>
      </w:r>
      <w:proofErr w:type="gramStart"/>
      <w:r w:rsidRPr="00471904">
        <w:t>time</w:t>
      </w:r>
      <w:proofErr w:type="gramEnd"/>
      <w:r w:rsidRPr="00471904">
        <w:t xml:space="preserve"> and the nursing home must document ongoing re-evaluation of the need for restraints.</w:t>
      </w:r>
    </w:p>
    <w:p w14:paraId="28D7EB41" w14:textId="77777777" w:rsidR="00471904" w:rsidRPr="00471904" w:rsidRDefault="00471904" w:rsidP="00471904">
      <w:r w:rsidRPr="00471904">
        <w:t xml:space="preserve">The definition of a “physical restraint” includes any manual method, physical, or mechanical device, equipment or material that meets </w:t>
      </w:r>
      <w:proofErr w:type="gramStart"/>
      <w:r w:rsidRPr="00471904">
        <w:t>all of</w:t>
      </w:r>
      <w:proofErr w:type="gramEnd"/>
      <w:r w:rsidRPr="00471904">
        <w:t xml:space="preserve"> the following criteria:</w:t>
      </w:r>
    </w:p>
    <w:p w14:paraId="7E68EE82" w14:textId="77777777" w:rsidR="00471904" w:rsidRPr="00471904" w:rsidRDefault="00471904" w:rsidP="00471904">
      <w:pPr>
        <w:numPr>
          <w:ilvl w:val="0"/>
          <w:numId w:val="38"/>
        </w:numPr>
      </w:pPr>
      <w:proofErr w:type="gramStart"/>
      <w:r w:rsidRPr="00471904">
        <w:t>Is</w:t>
      </w:r>
      <w:proofErr w:type="gramEnd"/>
      <w:r w:rsidRPr="00471904">
        <w:t xml:space="preserve"> attached or adjacent to the resident’s body</w:t>
      </w:r>
    </w:p>
    <w:p w14:paraId="1A92DF86" w14:textId="77777777" w:rsidR="00471904" w:rsidRPr="00471904" w:rsidRDefault="00471904" w:rsidP="00471904">
      <w:pPr>
        <w:numPr>
          <w:ilvl w:val="0"/>
          <w:numId w:val="38"/>
        </w:numPr>
      </w:pPr>
      <w:r w:rsidRPr="00471904">
        <w:t>Cannot be removed easily by the resident</w:t>
      </w:r>
    </w:p>
    <w:p w14:paraId="0F95D98C" w14:textId="77777777" w:rsidR="00471904" w:rsidRPr="00471904" w:rsidRDefault="00471904" w:rsidP="00471904">
      <w:pPr>
        <w:numPr>
          <w:ilvl w:val="0"/>
          <w:numId w:val="38"/>
        </w:numPr>
      </w:pPr>
      <w:r w:rsidRPr="00471904">
        <w:t>Restricts the resident’s freedom of movement or normal access to his/her body.</w:t>
      </w:r>
    </w:p>
    <w:p w14:paraId="02C77660" w14:textId="77777777" w:rsidR="00471904" w:rsidRPr="00471904" w:rsidRDefault="00471904" w:rsidP="00471904">
      <w:r w:rsidRPr="00471904">
        <w:t>“Removes easily” means that the manual method, physical or mechanical device, equipment or material can be removed intentionally by the resident in the same manner as it was applied by the staff.</w:t>
      </w:r>
    </w:p>
    <w:p w14:paraId="3915024A" w14:textId="77777777" w:rsidR="00471904" w:rsidRPr="00471904" w:rsidRDefault="00471904" w:rsidP="00471904">
      <w:r w:rsidRPr="00471904">
        <w:t xml:space="preserve">Providers should also consider the resident’s physical and cognitive status as a contributing factor in determining whether the resident </w:t>
      </w:r>
      <w:proofErr w:type="gramStart"/>
      <w:r w:rsidRPr="00471904">
        <w:t>has the ability to</w:t>
      </w:r>
      <w:proofErr w:type="gramEnd"/>
      <w:r w:rsidRPr="00471904">
        <w:t xml:space="preserve"> remove the device. The interpretative guidance provides several examples of practices that nursing homes may use that are considered restraints that they may be unaware of including:</w:t>
      </w:r>
    </w:p>
    <w:p w14:paraId="76059A50" w14:textId="77777777" w:rsidR="00471904" w:rsidRPr="00471904" w:rsidRDefault="00471904" w:rsidP="00471904">
      <w:pPr>
        <w:numPr>
          <w:ilvl w:val="0"/>
          <w:numId w:val="39"/>
        </w:numPr>
      </w:pPr>
      <w:r w:rsidRPr="00471904">
        <w:t>Placing a chair or bed close enough to a wall that prevents the resident from rising from the chair or bed.</w:t>
      </w:r>
    </w:p>
    <w:p w14:paraId="4FFDE034" w14:textId="77777777" w:rsidR="00471904" w:rsidRPr="00471904" w:rsidRDefault="00471904" w:rsidP="00471904">
      <w:pPr>
        <w:numPr>
          <w:ilvl w:val="0"/>
          <w:numId w:val="39"/>
        </w:numPr>
      </w:pPr>
      <w:r w:rsidRPr="00471904">
        <w:t xml:space="preserve">Placing a concave mattress so the </w:t>
      </w:r>
      <w:proofErr w:type="gramStart"/>
      <w:r w:rsidRPr="00471904">
        <w:t>resident</w:t>
      </w:r>
      <w:proofErr w:type="gramEnd"/>
      <w:r w:rsidRPr="00471904">
        <w:t xml:space="preserve"> cannot independently get out of bed.</w:t>
      </w:r>
    </w:p>
    <w:p w14:paraId="598F0F85" w14:textId="77777777" w:rsidR="00471904" w:rsidRPr="00471904" w:rsidRDefault="00471904" w:rsidP="00471904">
      <w:pPr>
        <w:numPr>
          <w:ilvl w:val="0"/>
          <w:numId w:val="39"/>
        </w:numPr>
      </w:pPr>
      <w:r w:rsidRPr="00471904">
        <w:t>Tucking in a bed sheet so the resident cannot get out of bed or fastening fabric or clothing so that freedom of movement is restricted.</w:t>
      </w:r>
    </w:p>
    <w:p w14:paraId="605338FB" w14:textId="77777777" w:rsidR="00471904" w:rsidRPr="00471904" w:rsidRDefault="00471904" w:rsidP="00471904">
      <w:pPr>
        <w:numPr>
          <w:ilvl w:val="0"/>
          <w:numId w:val="39"/>
        </w:numPr>
      </w:pPr>
      <w:r w:rsidRPr="00471904">
        <w:t>Placing a resident in a chair such as a beanbag or recliner that prevents a resident from rising independently.</w:t>
      </w:r>
    </w:p>
    <w:p w14:paraId="73BDE2F3" w14:textId="77777777" w:rsidR="00471904" w:rsidRPr="00471904" w:rsidRDefault="00471904" w:rsidP="00471904">
      <w:pPr>
        <w:numPr>
          <w:ilvl w:val="0"/>
          <w:numId w:val="39"/>
        </w:numPr>
      </w:pPr>
      <w:r w:rsidRPr="00471904">
        <w:t>Using devices such as trays, tables, cushions, bars, or belts that the resident cannot remove which limits their ability to rise.</w:t>
      </w:r>
    </w:p>
    <w:p w14:paraId="56B88873" w14:textId="77777777" w:rsidR="00471904" w:rsidRPr="00471904" w:rsidRDefault="00471904" w:rsidP="00471904">
      <w:pPr>
        <w:numPr>
          <w:ilvl w:val="0"/>
          <w:numId w:val="39"/>
        </w:numPr>
      </w:pPr>
      <w:r w:rsidRPr="00471904">
        <w:t>Applying leg or arm restraints, hand mitts, soft ties, or vests.</w:t>
      </w:r>
    </w:p>
    <w:p w14:paraId="00578D81" w14:textId="77777777" w:rsidR="00471904" w:rsidRPr="00471904" w:rsidRDefault="00471904" w:rsidP="00471904">
      <w:pPr>
        <w:numPr>
          <w:ilvl w:val="0"/>
          <w:numId w:val="39"/>
        </w:numPr>
      </w:pPr>
      <w:r w:rsidRPr="00471904">
        <w:lastRenderedPageBreak/>
        <w:t xml:space="preserve">Holding a resident down in response to </w:t>
      </w:r>
      <w:proofErr w:type="gramStart"/>
      <w:r w:rsidRPr="00471904">
        <w:t>a behavioral symptom</w:t>
      </w:r>
      <w:proofErr w:type="gramEnd"/>
      <w:r w:rsidRPr="00471904">
        <w:t xml:space="preserve"> or during the provision of care if the resident is resisting or refusing care.</w:t>
      </w:r>
    </w:p>
    <w:p w14:paraId="39DC4CA7" w14:textId="77777777" w:rsidR="00471904" w:rsidRPr="00471904" w:rsidRDefault="00471904" w:rsidP="00471904">
      <w:pPr>
        <w:numPr>
          <w:ilvl w:val="0"/>
          <w:numId w:val="39"/>
        </w:numPr>
      </w:pPr>
      <w:r w:rsidRPr="00471904">
        <w:t>Placing a resident in an enclosed frame walker if the resident cannot open the front gate or if the device has been altered to prevent exiting.</w:t>
      </w:r>
    </w:p>
    <w:p w14:paraId="537584C0" w14:textId="77777777" w:rsidR="00471904" w:rsidRPr="00471904" w:rsidRDefault="00471904" w:rsidP="00471904">
      <w:pPr>
        <w:numPr>
          <w:ilvl w:val="0"/>
          <w:numId w:val="39"/>
        </w:numPr>
      </w:pPr>
      <w:r w:rsidRPr="00471904">
        <w:t xml:space="preserve">Using a position change alarm to monitor movement and the resident </w:t>
      </w:r>
      <w:proofErr w:type="gramStart"/>
      <w:r w:rsidRPr="00471904">
        <w:t>has fear</w:t>
      </w:r>
      <w:proofErr w:type="gramEnd"/>
      <w:r w:rsidRPr="00471904">
        <w:t xml:space="preserve"> of moving to avoid setting off the alarm.</w:t>
      </w:r>
    </w:p>
    <w:p w14:paraId="5E72990F" w14:textId="77777777" w:rsidR="00471904" w:rsidRPr="00471904" w:rsidRDefault="00471904" w:rsidP="00471904">
      <w:r w:rsidRPr="00471904">
        <w:t>LeadingAge Illinois/Iowa developed a </w:t>
      </w:r>
      <w:hyperlink r:id="rId10" w:history="1">
        <w:r w:rsidRPr="00471904">
          <w:rPr>
            <w:rStyle w:val="Hyperlink"/>
          </w:rPr>
          <w:t>Physical Restraint Pathway</w:t>
        </w:r>
      </w:hyperlink>
      <w:r w:rsidRPr="00471904">
        <w:t> for providers to use to help identify if a device is a restraint. If a device is considered a restraint, there are certain measures that nursing homes must take to maintain compliance. This includes:</w:t>
      </w:r>
    </w:p>
    <w:p w14:paraId="6D66B016" w14:textId="77777777" w:rsidR="00471904" w:rsidRPr="00471904" w:rsidRDefault="00471904" w:rsidP="00471904">
      <w:pPr>
        <w:numPr>
          <w:ilvl w:val="0"/>
          <w:numId w:val="40"/>
        </w:numPr>
      </w:pPr>
      <w:r w:rsidRPr="00471904">
        <w:t>Identifying the medical symptom that is treated leading up to the restraint use.  A physician’s order alone is not sufficient to warrant the use of a restraint. There must be supporting clinical documentation.</w:t>
      </w:r>
    </w:p>
    <w:p w14:paraId="177E1B74" w14:textId="77777777" w:rsidR="00471904" w:rsidRPr="00471904" w:rsidRDefault="00471904" w:rsidP="00471904">
      <w:pPr>
        <w:numPr>
          <w:ilvl w:val="0"/>
          <w:numId w:val="40"/>
        </w:numPr>
      </w:pPr>
      <w:r w:rsidRPr="00471904">
        <w:t>Obtaining a physician’s order for the use of the specific type of restraint.</w:t>
      </w:r>
    </w:p>
    <w:p w14:paraId="5BEFF480" w14:textId="77777777" w:rsidR="00471904" w:rsidRPr="00471904" w:rsidRDefault="00471904" w:rsidP="00471904">
      <w:pPr>
        <w:numPr>
          <w:ilvl w:val="0"/>
          <w:numId w:val="40"/>
        </w:numPr>
      </w:pPr>
      <w:r w:rsidRPr="00471904">
        <w:t xml:space="preserve">Obtaining </w:t>
      </w:r>
      <w:proofErr w:type="gramStart"/>
      <w:r w:rsidRPr="00471904">
        <w:t>an informed</w:t>
      </w:r>
      <w:proofErr w:type="gramEnd"/>
      <w:r w:rsidRPr="00471904">
        <w:t xml:space="preserve"> consent from the resident or their responsible party.</w:t>
      </w:r>
    </w:p>
    <w:p w14:paraId="1F83B7A8" w14:textId="77777777" w:rsidR="00471904" w:rsidRPr="00471904" w:rsidRDefault="00471904" w:rsidP="00471904">
      <w:pPr>
        <w:numPr>
          <w:ilvl w:val="0"/>
          <w:numId w:val="40"/>
        </w:numPr>
      </w:pPr>
      <w:r w:rsidRPr="00471904">
        <w:t xml:space="preserve">The restraint must be </w:t>
      </w:r>
      <w:proofErr w:type="gramStart"/>
      <w:r w:rsidRPr="00471904">
        <w:t>care</w:t>
      </w:r>
      <w:proofErr w:type="gramEnd"/>
      <w:r w:rsidRPr="00471904">
        <w:t xml:space="preserve"> planned by the interdisciplinary team. Care planning should include:</w:t>
      </w:r>
    </w:p>
    <w:p w14:paraId="1B2963C0" w14:textId="77777777" w:rsidR="00471904" w:rsidRPr="00471904" w:rsidRDefault="00471904" w:rsidP="00471904">
      <w:pPr>
        <w:numPr>
          <w:ilvl w:val="1"/>
          <w:numId w:val="40"/>
        </w:numPr>
      </w:pPr>
      <w:r w:rsidRPr="00471904">
        <w:t>The type of restraint</w:t>
      </w:r>
    </w:p>
    <w:p w14:paraId="1DE48DAD" w14:textId="77777777" w:rsidR="00471904" w:rsidRPr="00471904" w:rsidRDefault="00471904" w:rsidP="00471904">
      <w:pPr>
        <w:numPr>
          <w:ilvl w:val="1"/>
          <w:numId w:val="40"/>
        </w:numPr>
      </w:pPr>
      <w:r w:rsidRPr="00471904">
        <w:t xml:space="preserve">The medical </w:t>
      </w:r>
      <w:proofErr w:type="gramStart"/>
      <w:r w:rsidRPr="00471904">
        <w:t>symptom</w:t>
      </w:r>
      <w:proofErr w:type="gramEnd"/>
    </w:p>
    <w:p w14:paraId="641BDFEA" w14:textId="77777777" w:rsidR="00471904" w:rsidRPr="00471904" w:rsidRDefault="00471904" w:rsidP="00471904">
      <w:pPr>
        <w:numPr>
          <w:ilvl w:val="1"/>
          <w:numId w:val="40"/>
        </w:numPr>
      </w:pPr>
      <w:r w:rsidRPr="00471904">
        <w:t xml:space="preserve">The length of time the restraint is to be used to treat the medical </w:t>
      </w:r>
      <w:proofErr w:type="gramStart"/>
      <w:r w:rsidRPr="00471904">
        <w:t>symptom</w:t>
      </w:r>
      <w:proofErr w:type="gramEnd"/>
    </w:p>
    <w:p w14:paraId="1C6A0B72" w14:textId="77777777" w:rsidR="00471904" w:rsidRPr="00471904" w:rsidRDefault="00471904" w:rsidP="00471904">
      <w:pPr>
        <w:numPr>
          <w:ilvl w:val="1"/>
          <w:numId w:val="40"/>
        </w:numPr>
      </w:pPr>
      <w:r w:rsidRPr="00471904">
        <w:t xml:space="preserve">Who may </w:t>
      </w:r>
      <w:proofErr w:type="gramStart"/>
      <w:r w:rsidRPr="00471904">
        <w:t>apply</w:t>
      </w:r>
      <w:proofErr w:type="gramEnd"/>
      <w:r w:rsidRPr="00471904">
        <w:t xml:space="preserve"> the restraint</w:t>
      </w:r>
    </w:p>
    <w:p w14:paraId="2B45DC6C" w14:textId="77777777" w:rsidR="00471904" w:rsidRPr="00471904" w:rsidRDefault="00471904" w:rsidP="00471904">
      <w:pPr>
        <w:numPr>
          <w:ilvl w:val="1"/>
          <w:numId w:val="40"/>
        </w:numPr>
      </w:pPr>
      <w:r w:rsidRPr="00471904">
        <w:t>Where and how the restraint is to be applied</w:t>
      </w:r>
    </w:p>
    <w:p w14:paraId="3225E411" w14:textId="77777777" w:rsidR="00471904" w:rsidRPr="00471904" w:rsidRDefault="00471904" w:rsidP="00471904">
      <w:pPr>
        <w:numPr>
          <w:ilvl w:val="1"/>
          <w:numId w:val="40"/>
        </w:numPr>
      </w:pPr>
      <w:r w:rsidRPr="00471904">
        <w:t>The time and frequency the restraint should be released</w:t>
      </w:r>
    </w:p>
    <w:p w14:paraId="72AB28EE" w14:textId="77777777" w:rsidR="00471904" w:rsidRPr="00471904" w:rsidRDefault="00471904" w:rsidP="00471904">
      <w:pPr>
        <w:numPr>
          <w:ilvl w:val="1"/>
          <w:numId w:val="40"/>
        </w:numPr>
      </w:pPr>
      <w:r w:rsidRPr="00471904">
        <w:t xml:space="preserve">Who may determine when the medical symptom has resolved </w:t>
      </w:r>
      <w:proofErr w:type="gramStart"/>
      <w:r w:rsidRPr="00471904">
        <w:t>in order to</w:t>
      </w:r>
      <w:proofErr w:type="gramEnd"/>
      <w:r w:rsidRPr="00471904">
        <w:t xml:space="preserve"> discontinue the restraint</w:t>
      </w:r>
    </w:p>
    <w:p w14:paraId="2B4E1A9D" w14:textId="77777777" w:rsidR="00471904" w:rsidRPr="00471904" w:rsidRDefault="00471904" w:rsidP="00471904">
      <w:pPr>
        <w:numPr>
          <w:ilvl w:val="1"/>
          <w:numId w:val="40"/>
        </w:numPr>
      </w:pPr>
      <w:r w:rsidRPr="00471904">
        <w:t>Specific instructions on direct monitoring and supervision provided during the use of the restraint.</w:t>
      </w:r>
    </w:p>
    <w:p w14:paraId="6E5FBF17" w14:textId="77777777" w:rsidR="00471904" w:rsidRPr="00471904" w:rsidRDefault="00471904" w:rsidP="00471904">
      <w:pPr>
        <w:numPr>
          <w:ilvl w:val="1"/>
          <w:numId w:val="40"/>
        </w:numPr>
      </w:pPr>
      <w:r w:rsidRPr="00471904">
        <w:t xml:space="preserve">How the </w:t>
      </w:r>
      <w:proofErr w:type="gramStart"/>
      <w:r w:rsidRPr="00471904">
        <w:t>resident</w:t>
      </w:r>
      <w:proofErr w:type="gramEnd"/>
      <w:r w:rsidRPr="00471904">
        <w:t xml:space="preserve"> may request staff assistance and how needs will be met during the use of the restraint including repositioning, hydration, meals, using the restroom, hygiene, etc.</w:t>
      </w:r>
    </w:p>
    <w:p w14:paraId="6A32CF30" w14:textId="77777777" w:rsidR="00471904" w:rsidRPr="00471904" w:rsidRDefault="00471904" w:rsidP="00471904">
      <w:pPr>
        <w:numPr>
          <w:ilvl w:val="1"/>
          <w:numId w:val="40"/>
        </w:numPr>
      </w:pPr>
      <w:r w:rsidRPr="00471904">
        <w:t xml:space="preserve">The frequency of re-evaluating the need for </w:t>
      </w:r>
      <w:proofErr w:type="gramStart"/>
      <w:r w:rsidRPr="00471904">
        <w:t>the restraint</w:t>
      </w:r>
      <w:proofErr w:type="gramEnd"/>
    </w:p>
    <w:p w14:paraId="3A434BC4" w14:textId="77777777" w:rsidR="00471904" w:rsidRPr="00471904" w:rsidRDefault="00471904" w:rsidP="00471904">
      <w:pPr>
        <w:numPr>
          <w:ilvl w:val="0"/>
          <w:numId w:val="40"/>
        </w:numPr>
      </w:pPr>
      <w:r w:rsidRPr="00471904">
        <w:t xml:space="preserve">Documentation that </w:t>
      </w:r>
      <w:proofErr w:type="gramStart"/>
      <w:r w:rsidRPr="00471904">
        <w:t>the physical</w:t>
      </w:r>
      <w:proofErr w:type="gramEnd"/>
      <w:r w:rsidRPr="00471904">
        <w:t xml:space="preserve"> restraint is the least restrictive and used for the least amount of time possible.</w:t>
      </w:r>
    </w:p>
    <w:p w14:paraId="42BE6430" w14:textId="77777777" w:rsidR="00471904" w:rsidRPr="00471904" w:rsidRDefault="00471904" w:rsidP="00471904">
      <w:pPr>
        <w:numPr>
          <w:ilvl w:val="0"/>
          <w:numId w:val="40"/>
        </w:numPr>
      </w:pPr>
      <w:r w:rsidRPr="00471904">
        <w:t>Documentation of direct monitoring and supervision during the use of the restraint, the times the restraint was removed.</w:t>
      </w:r>
    </w:p>
    <w:p w14:paraId="1D1651F1" w14:textId="77777777" w:rsidR="00471904" w:rsidRPr="00471904" w:rsidRDefault="00471904" w:rsidP="00471904">
      <w:r w:rsidRPr="00471904">
        <w:t>Important Considerations:</w:t>
      </w:r>
    </w:p>
    <w:p w14:paraId="7C524F7B" w14:textId="77777777" w:rsidR="00471904" w:rsidRPr="00471904" w:rsidRDefault="00471904" w:rsidP="00471904">
      <w:pPr>
        <w:numPr>
          <w:ilvl w:val="0"/>
          <w:numId w:val="41"/>
        </w:numPr>
      </w:pPr>
      <w:r w:rsidRPr="00471904">
        <w:t xml:space="preserve">The resident or their representative may request the use of a physical restraint; however, the nursing home is responsible for evaluating the appropriateness of the request and determining that there is a medical symptom to justify the use of the restraint. If there are no medical symptoms identified, the use of </w:t>
      </w:r>
      <w:proofErr w:type="gramStart"/>
      <w:r w:rsidRPr="00471904">
        <w:t>a physical</w:t>
      </w:r>
      <w:proofErr w:type="gramEnd"/>
      <w:r w:rsidRPr="00471904">
        <w:t xml:space="preserve"> restraint is prohibited and must not be used despite the resident or the representative’s request. The </w:t>
      </w:r>
      <w:proofErr w:type="gramStart"/>
      <w:r w:rsidRPr="00471904">
        <w:t>resident</w:t>
      </w:r>
      <w:proofErr w:type="gramEnd"/>
      <w:r w:rsidRPr="00471904">
        <w:t xml:space="preserve"> or their representative may refuse the treatment but cannot demand the use.</w:t>
      </w:r>
    </w:p>
    <w:p w14:paraId="7CC02614" w14:textId="77777777" w:rsidR="00471904" w:rsidRPr="00471904" w:rsidRDefault="00471904" w:rsidP="00471904">
      <w:pPr>
        <w:numPr>
          <w:ilvl w:val="0"/>
          <w:numId w:val="41"/>
        </w:numPr>
      </w:pPr>
      <w:r w:rsidRPr="00471904">
        <w:t>If the staff did not intentionally mean for a device to physically restrain a resident as a means for discipline the restraint may still be noncompliant as it may be a “convenience” for staff by the resident not requiring as much staff supervision or monitoring. I.e. the staff placed the resident in an electric recliner with the feet elevated and unplugged the chair to avoid constant monitoring of the resident pushing the button to elevate the chair.</w:t>
      </w:r>
    </w:p>
    <w:p w14:paraId="7281CBF7" w14:textId="77777777" w:rsidR="00471904" w:rsidRPr="00471904" w:rsidRDefault="00471904" w:rsidP="00471904">
      <w:pPr>
        <w:numPr>
          <w:ilvl w:val="0"/>
          <w:numId w:val="41"/>
        </w:numPr>
      </w:pPr>
      <w:r w:rsidRPr="00471904">
        <w:t>If the resident is admitted with the use of a physical restraint at the previous setting, the admitting nursing home still has the obligation to conduct the appropriate assessments to determine if the resident meets the criteria to have a physical restraint.</w:t>
      </w:r>
    </w:p>
    <w:p w14:paraId="787AC8ED" w14:textId="77777777" w:rsidR="00471904" w:rsidRPr="00471904" w:rsidRDefault="00471904" w:rsidP="00471904">
      <w:r w:rsidRPr="00471904">
        <w:rPr>
          <w:u w:val="single"/>
        </w:rPr>
        <w:t>Use of a physical restraint during periods of imminent danger:</w:t>
      </w:r>
    </w:p>
    <w:p w14:paraId="197B123A" w14:textId="77777777" w:rsidR="00471904" w:rsidRPr="00471904" w:rsidRDefault="00471904" w:rsidP="00471904">
      <w:r w:rsidRPr="00471904">
        <w:t xml:space="preserve">There may be situations in which residents pose “imminent danger” to themselves or others such as violent behavior and physically attacking others. In these situations, the order from the practitioner and supporting documentation for the use of the restraint must be obtained either during the application of the restraint or immediately after. In these circumstances, the restraint must be the measure of last resort to protect the safety of the </w:t>
      </w:r>
      <w:proofErr w:type="gramStart"/>
      <w:r w:rsidRPr="00471904">
        <w:t>resident</w:t>
      </w:r>
      <w:proofErr w:type="gramEnd"/>
      <w:r w:rsidRPr="00471904">
        <w:t xml:space="preserve"> or </w:t>
      </w:r>
      <w:proofErr w:type="gramStart"/>
      <w:r w:rsidRPr="00471904">
        <w:t>others</w:t>
      </w:r>
      <w:proofErr w:type="gramEnd"/>
      <w:r w:rsidRPr="00471904">
        <w:t xml:space="preserve"> and the restraint must be discontinued as soon as the imminent danger ends. The documentation must reflect what the resident was doing and what happened that presented the imminent danger, interventions that were attempted, response to those interventions, whether the resident was transferred to another setting for evaluation, whether the use of the physical restraint was ordered by the practitioners, and the medical symptom(s) and cause(s) that were identified.</w:t>
      </w:r>
    </w:p>
    <w:p w14:paraId="217704BA" w14:textId="77777777" w:rsidR="00471904" w:rsidRPr="00471904" w:rsidRDefault="00471904" w:rsidP="00471904">
      <w:r w:rsidRPr="00471904">
        <w:t>Determination of other devices as a restraint:</w:t>
      </w:r>
    </w:p>
    <w:p w14:paraId="6DFD1C40" w14:textId="77777777" w:rsidR="00471904" w:rsidRPr="00471904" w:rsidRDefault="00471904" w:rsidP="00471904">
      <w:pPr>
        <w:numPr>
          <w:ilvl w:val="0"/>
          <w:numId w:val="42"/>
        </w:numPr>
      </w:pPr>
      <w:r w:rsidRPr="00471904">
        <w:t xml:space="preserve">Bed rails must be considered on a person-centered basis which includes completing a comprehensive assessment and identifying the medical </w:t>
      </w:r>
      <w:proofErr w:type="gramStart"/>
      <w:r w:rsidRPr="00471904">
        <w:t>symptom</w:t>
      </w:r>
      <w:proofErr w:type="gramEnd"/>
      <w:r w:rsidRPr="00471904">
        <w:t xml:space="preserve"> treated by using the bed rails as they may restrain one resident but not another. Nursing homes must follow </w:t>
      </w:r>
      <w:hyperlink r:id="rId11" w:history="1">
        <w:r w:rsidRPr="00471904">
          <w:rPr>
            <w:rStyle w:val="Hyperlink"/>
          </w:rPr>
          <w:t>F700</w:t>
        </w:r>
      </w:hyperlink>
      <w:r w:rsidRPr="00471904">
        <w:t> in determining if bed rails increase the risk for entrapment. The use of partial bed rails may assist an independent resident to enter and exit the bed independently and may not be considered a restraint. These individuals must be easily and voluntarily able to get in and out of bed when the bed rail is in use. If they cannot or are unable to voluntarily release the bed rail, they may be considered a restraint.</w:t>
      </w:r>
    </w:p>
    <w:p w14:paraId="2231A46F" w14:textId="77777777" w:rsidR="00471904" w:rsidRPr="00471904" w:rsidRDefault="00471904" w:rsidP="00471904">
      <w:pPr>
        <w:numPr>
          <w:ilvl w:val="0"/>
          <w:numId w:val="42"/>
        </w:numPr>
      </w:pPr>
      <w:r w:rsidRPr="00471904">
        <w:t>Position change alarms include any physical or electronic device that monitors resident movement and alerts the staff when movement is detected. These include chair, bed sensor bads, bedside alarmed mats, alarms clipped to the resident’s clothing, seat belt alarms</w:t>
      </w:r>
      <w:proofErr w:type="gramStart"/>
      <w:r w:rsidRPr="00471904">
        <w:t>, infrared</w:t>
      </w:r>
      <w:proofErr w:type="gramEnd"/>
      <w:r w:rsidRPr="00471904">
        <w:t xml:space="preserve"> beam motion detectors. These don’t include alarms intended to monitor for the unsafe wandering such as door or elevator alarms. To identify if a position change alarm may be a restraint, the nursing home would need to identify if the sound of the position change alarm elicits fear due to moving and setting the alarm off or creating a noise that the resident feels is a nuisance to other residents or staff and is embarrassing.</w:t>
      </w:r>
    </w:p>
    <w:p w14:paraId="657E006D" w14:textId="77777777" w:rsidR="00471904" w:rsidRPr="00471904" w:rsidRDefault="00471904" w:rsidP="00471904">
      <w:r w:rsidRPr="00471904">
        <w:t>Illinois Specific Restraint Rules:</w:t>
      </w:r>
    </w:p>
    <w:p w14:paraId="2DE34817" w14:textId="77777777" w:rsidR="00471904" w:rsidRPr="00471904" w:rsidRDefault="00471904" w:rsidP="00471904">
      <w:r w:rsidRPr="00471904">
        <w:t>In the </w:t>
      </w:r>
      <w:hyperlink r:id="rId12" w:history="1">
        <w:r w:rsidRPr="00471904">
          <w:rPr>
            <w:rStyle w:val="Hyperlink"/>
          </w:rPr>
          <w:t>Illinois Nursing Home Act</w:t>
        </w:r>
      </w:hyperlink>
      <w:r w:rsidRPr="00471904">
        <w:t> and </w:t>
      </w:r>
      <w:hyperlink r:id="rId13" w:history="1">
        <w:r w:rsidRPr="00471904">
          <w:rPr>
            <w:rStyle w:val="Hyperlink"/>
          </w:rPr>
          <w:t>Rules</w:t>
        </w:r>
      </w:hyperlink>
      <w:r w:rsidRPr="00471904">
        <w:t>, there are additional requirements outlined for the use of restraints including:</w:t>
      </w:r>
    </w:p>
    <w:p w14:paraId="035162D1" w14:textId="77777777" w:rsidR="00471904" w:rsidRPr="00471904" w:rsidRDefault="00471904" w:rsidP="00471904">
      <w:pPr>
        <w:numPr>
          <w:ilvl w:val="0"/>
          <w:numId w:val="43"/>
        </w:numPr>
      </w:pPr>
      <w:r w:rsidRPr="00471904">
        <w:t>The use of a restraint may only occur after consultation with appropriate healthcare professionals such as occupational or physical therapists along with a trial of less restrictive measures. While most nursing homes incorporate the use of therapists as part of the interdisciplinary process, the nursing home act requires it.</w:t>
      </w:r>
    </w:p>
    <w:p w14:paraId="644891D6" w14:textId="77777777" w:rsidR="00471904" w:rsidRPr="00471904" w:rsidRDefault="00471904" w:rsidP="00471904">
      <w:pPr>
        <w:numPr>
          <w:ilvl w:val="1"/>
          <w:numId w:val="43"/>
        </w:numPr>
      </w:pPr>
      <w:r w:rsidRPr="00471904">
        <w:t>The care plan shall contain a schedule or plan of rehabilitative/habilitative training to enable the most feasible progressive removal of physical restraints or the most practicable progressive use of the less restrictive means to enable the resident to attain or maintain the highest practicable physical, mental, or psychosocial well-being.</w:t>
      </w:r>
    </w:p>
    <w:p w14:paraId="4F0FBB80" w14:textId="77777777" w:rsidR="00471904" w:rsidRPr="00471904" w:rsidRDefault="00471904" w:rsidP="00471904">
      <w:pPr>
        <w:numPr>
          <w:ilvl w:val="0"/>
          <w:numId w:val="43"/>
        </w:numPr>
      </w:pPr>
      <w:r w:rsidRPr="00471904">
        <w:t xml:space="preserve">A restraint may only be applied by a person trained in the application of the </w:t>
      </w:r>
      <w:proofErr w:type="gramStart"/>
      <w:r w:rsidRPr="00471904">
        <w:t>particular type of restraint</w:t>
      </w:r>
      <w:proofErr w:type="gramEnd"/>
      <w:r w:rsidRPr="00471904">
        <w:t>. Again, this may be implied by the regulation, but the Illinois act outlines that they must be trained with the specific type of restraint. This would lead me to believe that each type of restraint used should include specific documentation on staff training.</w:t>
      </w:r>
    </w:p>
    <w:p w14:paraId="2998F88A" w14:textId="77777777" w:rsidR="00471904" w:rsidRPr="00471904" w:rsidRDefault="00471904" w:rsidP="00471904">
      <w:pPr>
        <w:numPr>
          <w:ilvl w:val="0"/>
          <w:numId w:val="43"/>
        </w:numPr>
      </w:pPr>
      <w:r w:rsidRPr="00471904">
        <w:t xml:space="preserve">Whenever a restraint is initiated, the resident shall be advised of their right to have a person or organization of their choosing be notified of the restraint, including the Guardianship and Advocacy Commission. A recipient who is under guardianship may request that a person or organization of their choosing be notified of the restraint, whether the guardian approves the notice. The nursing home must make this notification within 24 hours, including any information about the </w:t>
      </w:r>
      <w:proofErr w:type="gramStart"/>
      <w:r w:rsidRPr="00471904">
        <w:t>period of time</w:t>
      </w:r>
      <w:proofErr w:type="gramEnd"/>
      <w:r w:rsidRPr="00471904">
        <w:t xml:space="preserve"> that the restraint is to be used. The following information must be provided to the Guardianship and Advocacy Commission:</w:t>
      </w:r>
    </w:p>
    <w:p w14:paraId="6C839435" w14:textId="77777777" w:rsidR="00471904" w:rsidRPr="00471904" w:rsidRDefault="00471904" w:rsidP="00471904">
      <w:pPr>
        <w:numPr>
          <w:ilvl w:val="1"/>
          <w:numId w:val="43"/>
        </w:numPr>
      </w:pPr>
      <w:r w:rsidRPr="00471904">
        <w:t xml:space="preserve">The reason </w:t>
      </w:r>
      <w:proofErr w:type="gramStart"/>
      <w:r w:rsidRPr="00471904">
        <w:t>the</w:t>
      </w:r>
      <w:proofErr w:type="gramEnd"/>
      <w:r w:rsidRPr="00471904">
        <w:t xml:space="preserve"> restraint was needed.</w:t>
      </w:r>
    </w:p>
    <w:p w14:paraId="0ED99970" w14:textId="77777777" w:rsidR="00471904" w:rsidRPr="00471904" w:rsidRDefault="00471904" w:rsidP="00471904">
      <w:pPr>
        <w:numPr>
          <w:ilvl w:val="1"/>
          <w:numId w:val="43"/>
        </w:numPr>
      </w:pPr>
      <w:r w:rsidRPr="00471904">
        <w:t>The type of physical restraint used</w:t>
      </w:r>
    </w:p>
    <w:p w14:paraId="4CE00B9E" w14:textId="77777777" w:rsidR="00471904" w:rsidRPr="00471904" w:rsidRDefault="00471904" w:rsidP="00471904">
      <w:pPr>
        <w:numPr>
          <w:ilvl w:val="1"/>
          <w:numId w:val="43"/>
        </w:numPr>
      </w:pPr>
      <w:r w:rsidRPr="00471904">
        <w:t>The interventions used or considered prior to the use of the restraint and the impact of the interventions</w:t>
      </w:r>
    </w:p>
    <w:p w14:paraId="4A2A9380" w14:textId="77777777" w:rsidR="00471904" w:rsidRPr="00471904" w:rsidRDefault="00471904" w:rsidP="00471904">
      <w:pPr>
        <w:numPr>
          <w:ilvl w:val="1"/>
          <w:numId w:val="43"/>
        </w:numPr>
      </w:pPr>
      <w:r w:rsidRPr="00471904">
        <w:t>The length of time the physical restraint was to be applied</w:t>
      </w:r>
    </w:p>
    <w:p w14:paraId="5E696CF1" w14:textId="77777777" w:rsidR="00471904" w:rsidRPr="00471904" w:rsidRDefault="00471904" w:rsidP="00471904">
      <w:pPr>
        <w:numPr>
          <w:ilvl w:val="1"/>
          <w:numId w:val="43"/>
        </w:numPr>
      </w:pPr>
      <w:r w:rsidRPr="00471904">
        <w:t>The name and title of the person who should be contacted at the nursing home for further information.</w:t>
      </w:r>
    </w:p>
    <w:p w14:paraId="0D85326B" w14:textId="77777777" w:rsidR="00471904" w:rsidRPr="00471904" w:rsidRDefault="00471904" w:rsidP="00471904">
      <w:pPr>
        <w:numPr>
          <w:ilvl w:val="0"/>
          <w:numId w:val="43"/>
        </w:numPr>
      </w:pPr>
      <w:r w:rsidRPr="00471904">
        <w:t>If a resident who primarily uses sign language for communication has a restraint, their hands must be free from the restraint for brief periods each hour, except when this may result in physical harm to the resident or others.</w:t>
      </w:r>
    </w:p>
    <w:p w14:paraId="49EBF6AE" w14:textId="77777777" w:rsidR="00471904" w:rsidRPr="00471904" w:rsidRDefault="00471904" w:rsidP="00471904">
      <w:pPr>
        <w:numPr>
          <w:ilvl w:val="0"/>
          <w:numId w:val="43"/>
        </w:numPr>
      </w:pPr>
      <w:r w:rsidRPr="00471904">
        <w:t>If during informed consent, the resident, guardian, or responsible party identifies a time limited approval – once 50% of the period has expired but not less than 5 days before it has expired, information about the actual effectiveness of the physical restraint in treating the resident’s medical symptoms or as a therapeutic intervention and about any actual negative impact on the resident shall be provided to the resident, guardian, or representative before securing informed consent for additional time. This information must be provided in writing.</w:t>
      </w:r>
    </w:p>
    <w:p w14:paraId="7C6359CF" w14:textId="77777777" w:rsidR="00471904" w:rsidRPr="00471904" w:rsidRDefault="00471904" w:rsidP="00471904">
      <w:pPr>
        <w:numPr>
          <w:ilvl w:val="0"/>
          <w:numId w:val="43"/>
        </w:numPr>
      </w:pPr>
      <w:r w:rsidRPr="00471904">
        <w:t>A resident wearing a physical restraint shall have it released for a few minutes at least once every two hours, or more often if necessary. During these times, residents shall be assisted with ambulation, as their condition permits, and provided a change in position, skin care, and nursing care, as appropriate. Standards of practice generally include at least 10 minutes every 2 hours which must be included in your documentation outlined in the federal regulation.</w:t>
      </w:r>
    </w:p>
    <w:p w14:paraId="0A7949EC" w14:textId="77777777" w:rsidR="00471904" w:rsidRPr="00471904" w:rsidRDefault="00471904" w:rsidP="00471904">
      <w:pPr>
        <w:numPr>
          <w:ilvl w:val="0"/>
          <w:numId w:val="43"/>
        </w:numPr>
      </w:pPr>
      <w:r w:rsidRPr="00471904">
        <w:t xml:space="preserve">For emergency use of physical restraints, the physical restraint may be used briefly to permit treatment to proceed. The attending physician shall be contacted immediately for orders. If the attending physician is not available, the advisory physician or medical director shall be contacted. If they are not immediately available, a nurse with supervisory responsibility may approve, in writing, the use of physical restraints. </w:t>
      </w:r>
      <w:proofErr w:type="gramStart"/>
      <w:r w:rsidRPr="00471904">
        <w:t>A confirming</w:t>
      </w:r>
      <w:proofErr w:type="gramEnd"/>
      <w:r w:rsidRPr="00471904">
        <w:t xml:space="preserve"> order, which may be obtained by telephone shall be obtained as soon as possible, but no later than 8 hours.</w:t>
      </w:r>
    </w:p>
    <w:p w14:paraId="6A872173" w14:textId="67FF5DBE" w:rsidR="00BE7951" w:rsidRPr="00471904" w:rsidRDefault="00BE7951" w:rsidP="00471904"/>
    <w:sectPr w:rsidR="00BE7951" w:rsidRPr="00471904" w:rsidSect="001A32B5">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B37E" w14:textId="77777777" w:rsidR="00705E89" w:rsidRDefault="00705E89" w:rsidP="001A32B5">
      <w:pPr>
        <w:spacing w:after="0" w:line="240" w:lineRule="auto"/>
      </w:pPr>
      <w:r>
        <w:separator/>
      </w:r>
    </w:p>
  </w:endnote>
  <w:endnote w:type="continuationSeparator" w:id="0">
    <w:p w14:paraId="57149493" w14:textId="77777777" w:rsidR="00705E89" w:rsidRDefault="00705E89"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5945" w14:textId="77777777" w:rsidR="00705E89" w:rsidRDefault="00705E89" w:rsidP="001A32B5">
      <w:pPr>
        <w:spacing w:after="0" w:line="240" w:lineRule="auto"/>
      </w:pPr>
      <w:r>
        <w:separator/>
      </w:r>
    </w:p>
  </w:footnote>
  <w:footnote w:type="continuationSeparator" w:id="0">
    <w:p w14:paraId="04DC4FE2" w14:textId="77777777" w:rsidR="00705E89" w:rsidRDefault="00705E89"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63CB4"/>
    <w:multiLevelType w:val="multilevel"/>
    <w:tmpl w:val="25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3F25EA"/>
    <w:multiLevelType w:val="multilevel"/>
    <w:tmpl w:val="58A2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00300F"/>
    <w:multiLevelType w:val="multilevel"/>
    <w:tmpl w:val="F454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DE0361"/>
    <w:multiLevelType w:val="multilevel"/>
    <w:tmpl w:val="A0A214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E70314"/>
    <w:multiLevelType w:val="multilevel"/>
    <w:tmpl w:val="73B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45779F"/>
    <w:multiLevelType w:val="multilevel"/>
    <w:tmpl w:val="9BC8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7534F9"/>
    <w:multiLevelType w:val="multilevel"/>
    <w:tmpl w:val="04F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3A31CC"/>
    <w:multiLevelType w:val="multilevel"/>
    <w:tmpl w:val="457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9B7795"/>
    <w:multiLevelType w:val="multilevel"/>
    <w:tmpl w:val="A81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2B37B2"/>
    <w:multiLevelType w:val="multilevel"/>
    <w:tmpl w:val="BFD2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2F5ACF"/>
    <w:multiLevelType w:val="multilevel"/>
    <w:tmpl w:val="0FA8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10"/>
  </w:num>
  <w:num w:numId="2" w16cid:durableId="1384869952">
    <w:abstractNumId w:val="29"/>
  </w:num>
  <w:num w:numId="3" w16cid:durableId="836532462">
    <w:abstractNumId w:val="2"/>
  </w:num>
  <w:num w:numId="4" w16cid:durableId="1069814727">
    <w:abstractNumId w:val="8"/>
  </w:num>
  <w:num w:numId="5" w16cid:durableId="1317344348">
    <w:abstractNumId w:val="5"/>
  </w:num>
  <w:num w:numId="6" w16cid:durableId="668143842">
    <w:abstractNumId w:val="35"/>
  </w:num>
  <w:num w:numId="7" w16cid:durableId="1029914589">
    <w:abstractNumId w:val="0"/>
  </w:num>
  <w:num w:numId="8" w16cid:durableId="1103837369">
    <w:abstractNumId w:val="16"/>
  </w:num>
  <w:num w:numId="9" w16cid:durableId="969097300">
    <w:abstractNumId w:val="26"/>
  </w:num>
  <w:num w:numId="10" w16cid:durableId="1411931338">
    <w:abstractNumId w:val="27"/>
  </w:num>
  <w:num w:numId="11" w16cid:durableId="950553410">
    <w:abstractNumId w:val="38"/>
  </w:num>
  <w:num w:numId="12" w16cid:durableId="949314965">
    <w:abstractNumId w:val="32"/>
  </w:num>
  <w:num w:numId="13" w16cid:durableId="1183395532">
    <w:abstractNumId w:val="13"/>
  </w:num>
  <w:num w:numId="14" w16cid:durableId="1277248201">
    <w:abstractNumId w:val="4"/>
  </w:num>
  <w:num w:numId="15" w16cid:durableId="1068071846">
    <w:abstractNumId w:val="22"/>
  </w:num>
  <w:num w:numId="16" w16cid:durableId="683096616">
    <w:abstractNumId w:val="28"/>
  </w:num>
  <w:num w:numId="17" w16cid:durableId="270557250">
    <w:abstractNumId w:val="23"/>
  </w:num>
  <w:num w:numId="18" w16cid:durableId="92215736">
    <w:abstractNumId w:val="33"/>
  </w:num>
  <w:num w:numId="19" w16cid:durableId="1573352993">
    <w:abstractNumId w:val="24"/>
  </w:num>
  <w:num w:numId="20" w16cid:durableId="356582957">
    <w:abstractNumId w:val="11"/>
  </w:num>
  <w:num w:numId="21" w16cid:durableId="1732002558">
    <w:abstractNumId w:val="21"/>
  </w:num>
  <w:num w:numId="22" w16cid:durableId="948896502">
    <w:abstractNumId w:val="42"/>
  </w:num>
  <w:num w:numId="23" w16cid:durableId="947157520">
    <w:abstractNumId w:val="25"/>
  </w:num>
  <w:num w:numId="24" w16cid:durableId="836962529">
    <w:abstractNumId w:val="9"/>
  </w:num>
  <w:num w:numId="25" w16cid:durableId="1625579125">
    <w:abstractNumId w:val="41"/>
  </w:num>
  <w:num w:numId="26" w16cid:durableId="1862741861">
    <w:abstractNumId w:val="1"/>
  </w:num>
  <w:num w:numId="27" w16cid:durableId="135491788">
    <w:abstractNumId w:val="40"/>
  </w:num>
  <w:num w:numId="28" w16cid:durableId="163710242">
    <w:abstractNumId w:val="14"/>
  </w:num>
  <w:num w:numId="29" w16cid:durableId="149248957">
    <w:abstractNumId w:val="7"/>
  </w:num>
  <w:num w:numId="30" w16cid:durableId="1904829576">
    <w:abstractNumId w:val="20"/>
  </w:num>
  <w:num w:numId="31" w16cid:durableId="1459495925">
    <w:abstractNumId w:val="39"/>
  </w:num>
  <w:num w:numId="32" w16cid:durableId="1543126382">
    <w:abstractNumId w:val="15"/>
  </w:num>
  <w:num w:numId="33" w16cid:durableId="1481071862">
    <w:abstractNumId w:val="3"/>
  </w:num>
  <w:num w:numId="34" w16cid:durableId="1853911671">
    <w:abstractNumId w:val="36"/>
  </w:num>
  <w:num w:numId="35" w16cid:durableId="941496507">
    <w:abstractNumId w:val="34"/>
  </w:num>
  <w:num w:numId="36" w16cid:durableId="733552297">
    <w:abstractNumId w:val="31"/>
  </w:num>
  <w:num w:numId="37" w16cid:durableId="776214541">
    <w:abstractNumId w:val="30"/>
  </w:num>
  <w:num w:numId="38" w16cid:durableId="1353727180">
    <w:abstractNumId w:val="6"/>
  </w:num>
  <w:num w:numId="39" w16cid:durableId="813067145">
    <w:abstractNumId w:val="12"/>
  </w:num>
  <w:num w:numId="40" w16cid:durableId="271476367">
    <w:abstractNumId w:val="17"/>
  </w:num>
  <w:num w:numId="41" w16cid:durableId="2002388867">
    <w:abstractNumId w:val="19"/>
  </w:num>
  <w:num w:numId="42" w16cid:durableId="1830322132">
    <w:abstractNumId w:val="37"/>
  </w:num>
  <w:num w:numId="43" w16cid:durableId="20102137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1359C2"/>
    <w:rsid w:val="001614C6"/>
    <w:rsid w:val="001A32B5"/>
    <w:rsid w:val="002A6E3D"/>
    <w:rsid w:val="002B42B5"/>
    <w:rsid w:val="002C215D"/>
    <w:rsid w:val="00342130"/>
    <w:rsid w:val="00352B4B"/>
    <w:rsid w:val="003567DC"/>
    <w:rsid w:val="003C1BDA"/>
    <w:rsid w:val="003C4B30"/>
    <w:rsid w:val="003D33CC"/>
    <w:rsid w:val="003E2E8D"/>
    <w:rsid w:val="003F60D3"/>
    <w:rsid w:val="00447E97"/>
    <w:rsid w:val="00471904"/>
    <w:rsid w:val="0048609E"/>
    <w:rsid w:val="004D3E52"/>
    <w:rsid w:val="00545473"/>
    <w:rsid w:val="00606982"/>
    <w:rsid w:val="006615C6"/>
    <w:rsid w:val="00694FE6"/>
    <w:rsid w:val="006D22B7"/>
    <w:rsid w:val="00705E89"/>
    <w:rsid w:val="007902AA"/>
    <w:rsid w:val="007A0CC5"/>
    <w:rsid w:val="007B00DD"/>
    <w:rsid w:val="007D4274"/>
    <w:rsid w:val="007E3F1A"/>
    <w:rsid w:val="0080291A"/>
    <w:rsid w:val="00905710"/>
    <w:rsid w:val="00912A8E"/>
    <w:rsid w:val="00941AB3"/>
    <w:rsid w:val="00A23B23"/>
    <w:rsid w:val="00A704C1"/>
    <w:rsid w:val="00A907D7"/>
    <w:rsid w:val="00A97739"/>
    <w:rsid w:val="00AD02CE"/>
    <w:rsid w:val="00AE4664"/>
    <w:rsid w:val="00B06AF5"/>
    <w:rsid w:val="00B27BEB"/>
    <w:rsid w:val="00B54282"/>
    <w:rsid w:val="00B61E58"/>
    <w:rsid w:val="00B81338"/>
    <w:rsid w:val="00BC4BC9"/>
    <w:rsid w:val="00BD276E"/>
    <w:rsid w:val="00BE7951"/>
    <w:rsid w:val="00C358E5"/>
    <w:rsid w:val="00C42623"/>
    <w:rsid w:val="00C73282"/>
    <w:rsid w:val="00C9600F"/>
    <w:rsid w:val="00CF2EE2"/>
    <w:rsid w:val="00CF6028"/>
    <w:rsid w:val="00D10266"/>
    <w:rsid w:val="00D402B2"/>
    <w:rsid w:val="00D660EA"/>
    <w:rsid w:val="00D83D56"/>
    <w:rsid w:val="00D870AF"/>
    <w:rsid w:val="00DC1209"/>
    <w:rsid w:val="00DC185F"/>
    <w:rsid w:val="00DC5990"/>
    <w:rsid w:val="00E36893"/>
    <w:rsid w:val="00E45A68"/>
    <w:rsid w:val="00EE2BCA"/>
    <w:rsid w:val="00F8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3420786">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82222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lga.gov/agencies/JCAR/EntirePart?titlepart=0770030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lga.gov/legislation/ILCS/details?MajorTopic=REGULATION&amp;Chapter=HEALTH%20FACILITIES%20AND%20REGULATION&amp;ActName=Nursing%20Home%20Care%20Act.&amp;ActID=1225&amp;ChapterID=21&amp;SeqStart=&amp;&amp;ChapAct=FullTex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i.memberclicks.net/assets/Bed%20Rail%20Resource.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lai.memberclicks.net/assets/Restraint%20Pathway%20IL%20-%20I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1810</Words>
  <Characters>10320</Characters>
  <Application>Microsoft Office Word</Application>
  <DocSecurity>0</DocSecurity>
  <Lines>86</Lines>
  <Paragraphs>24</Paragraphs>
  <ScaleCrop>false</ScaleCrop>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2026-06-29T17:35:00Z</dcterms:created>
  <dcterms:modified xsi:type="dcterms:W3CDTF">2026-06-29T17:36:00Z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