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6BB4B" w14:textId="4A543C00" w:rsidR="00B27BEB" w:rsidRPr="00B27BEB" w:rsidRDefault="00B27BEB" w:rsidP="00B27BEB">
      <w:pPr>
        <w:jc w:val="center"/>
        <w:rPr>
          <w:b/>
          <w:bCs/>
        </w:rPr>
      </w:pPr>
      <w:r w:rsidRPr="00B27BEB">
        <w:rPr>
          <w:b/>
          <w:bCs/>
        </w:rPr>
        <w:t>Emergency Medication Kits</w:t>
      </w:r>
    </w:p>
    <w:p w14:paraId="4D6BF753" w14:textId="77777777" w:rsidR="00B27BEB" w:rsidRPr="00B27BEB" w:rsidRDefault="00B27BEB" w:rsidP="00B27BEB">
      <w:r w:rsidRPr="00B27BEB">
        <w:t xml:space="preserve">Nursing homes are required to have a process in place for access to emergency medications. Most nursing homes work with their long-term care pharmacy to have an emergency medication kit (or E-kit) available for circumstances when a resident needs </w:t>
      </w:r>
      <w:proofErr w:type="gramStart"/>
      <w:r w:rsidRPr="00B27BEB">
        <w:t>a medication</w:t>
      </w:r>
      <w:proofErr w:type="gramEnd"/>
      <w:r w:rsidRPr="00B27BEB">
        <w:t xml:space="preserve"> and it is after hours or a longer </w:t>
      </w:r>
      <w:proofErr w:type="gramStart"/>
      <w:r w:rsidRPr="00B27BEB">
        <w:t>period of time</w:t>
      </w:r>
      <w:proofErr w:type="gramEnd"/>
      <w:r w:rsidRPr="00B27BEB">
        <w:t xml:space="preserve"> before the pharmacy will deliver medications.</w:t>
      </w:r>
    </w:p>
    <w:p w14:paraId="41FC0524" w14:textId="77777777" w:rsidR="00B27BEB" w:rsidRPr="00B27BEB" w:rsidRDefault="00B27BEB" w:rsidP="00B27BEB">
      <w:r w:rsidRPr="00B27BEB">
        <w:t>However, an emergency medication kit requires procedures to ensure that medications are stored, prepared and distributed properly.  Emergency medication requirements are included in </w:t>
      </w:r>
      <w:hyperlink r:id="rId10" w:history="1">
        <w:r w:rsidRPr="00B27BEB">
          <w:rPr>
            <w:rStyle w:val="Hyperlink"/>
          </w:rPr>
          <w:t>Appendix PP</w:t>
        </w:r>
      </w:hyperlink>
      <w:r w:rsidRPr="00B27BEB">
        <w:t xml:space="preserve"> under F755. The interpretative guidelines for F755 (Pharmacy Services) </w:t>
      </w:r>
      <w:proofErr w:type="gramStart"/>
      <w:r w:rsidRPr="00B27BEB">
        <w:t>includes</w:t>
      </w:r>
      <w:proofErr w:type="gramEnd"/>
      <w:r w:rsidRPr="00B27BEB">
        <w:t xml:space="preserve"> the following key points for developing your policy and procedure.</w:t>
      </w:r>
    </w:p>
    <w:p w14:paraId="7C5E15AF" w14:textId="77777777" w:rsidR="00B27BEB" w:rsidRPr="00B27BEB" w:rsidRDefault="00B27BEB" w:rsidP="00B27BEB">
      <w:r w:rsidRPr="00B27BEB">
        <w:t>Medications must be available to meet the needs of each resident and must be administered in a timely manner. Factors that may help determine timeliness and guide acquisition procedures include:</w:t>
      </w:r>
    </w:p>
    <w:p w14:paraId="4072D216" w14:textId="77777777" w:rsidR="00B27BEB" w:rsidRPr="00B27BEB" w:rsidRDefault="00B27BEB" w:rsidP="00B27BEB">
      <w:pPr>
        <w:numPr>
          <w:ilvl w:val="0"/>
          <w:numId w:val="18"/>
        </w:numPr>
      </w:pPr>
      <w:r w:rsidRPr="00B27BEB">
        <w:t>Availability of medications to enable continuity of care for an anticipated admission or transfer of a resident from acute care or other institutional settings.</w:t>
      </w:r>
    </w:p>
    <w:p w14:paraId="0FF2650B" w14:textId="77777777" w:rsidR="00B27BEB" w:rsidRPr="00B27BEB" w:rsidRDefault="00B27BEB" w:rsidP="00B27BEB">
      <w:pPr>
        <w:numPr>
          <w:ilvl w:val="0"/>
          <w:numId w:val="18"/>
        </w:numPr>
      </w:pPr>
      <w:r w:rsidRPr="00B27BEB">
        <w:t xml:space="preserve">Condition of the resident </w:t>
      </w:r>
      <w:proofErr w:type="gramStart"/>
      <w:r w:rsidRPr="00B27BEB">
        <w:t>including</w:t>
      </w:r>
      <w:proofErr w:type="gramEnd"/>
      <w:r w:rsidRPr="00B27BEB">
        <w:t xml:space="preserve"> the severity or instability of his/her condition, a significant change in condition, discomfort, risk factors, current signs and symptoms, and the potential impact of any delay in acquiring medications.</w:t>
      </w:r>
    </w:p>
    <w:p w14:paraId="611B22AC" w14:textId="77777777" w:rsidR="00B27BEB" w:rsidRPr="00B27BEB" w:rsidRDefault="00B27BEB" w:rsidP="00B27BEB">
      <w:pPr>
        <w:numPr>
          <w:ilvl w:val="0"/>
          <w:numId w:val="18"/>
        </w:numPr>
      </w:pPr>
      <w:r w:rsidRPr="00B27BEB">
        <w:t>Category of medication, such as antibiotics or analgesics.</w:t>
      </w:r>
    </w:p>
    <w:p w14:paraId="690E0BDB" w14:textId="77777777" w:rsidR="00B27BEB" w:rsidRPr="00B27BEB" w:rsidRDefault="00B27BEB" w:rsidP="00B27BEB">
      <w:pPr>
        <w:numPr>
          <w:ilvl w:val="0"/>
          <w:numId w:val="18"/>
        </w:numPr>
      </w:pPr>
      <w:r w:rsidRPr="00B27BEB">
        <w:t>Availability of medications in emergency supply, if applicable.</w:t>
      </w:r>
    </w:p>
    <w:p w14:paraId="5AE9B590" w14:textId="77777777" w:rsidR="00B27BEB" w:rsidRPr="00B27BEB" w:rsidRDefault="00B27BEB" w:rsidP="00B27BEB">
      <w:pPr>
        <w:numPr>
          <w:ilvl w:val="0"/>
          <w:numId w:val="18"/>
        </w:numPr>
      </w:pPr>
      <w:r w:rsidRPr="00B27BEB">
        <w:t xml:space="preserve">Ordered start time/date for </w:t>
      </w:r>
      <w:proofErr w:type="gramStart"/>
      <w:r w:rsidRPr="00B27BEB">
        <w:t>a medication</w:t>
      </w:r>
      <w:proofErr w:type="gramEnd"/>
      <w:r w:rsidRPr="00B27BEB">
        <w:t>.</w:t>
      </w:r>
    </w:p>
    <w:p w14:paraId="52E72975" w14:textId="77777777" w:rsidR="00B27BEB" w:rsidRPr="00B27BEB" w:rsidRDefault="00B27BEB" w:rsidP="00B27BEB">
      <w:r w:rsidRPr="00B27BEB">
        <w:t>In addition, your policy and procedures should include:</w:t>
      </w:r>
    </w:p>
    <w:p w14:paraId="092E46AC" w14:textId="77777777" w:rsidR="00B27BEB" w:rsidRPr="00B27BEB" w:rsidRDefault="00B27BEB" w:rsidP="00B27BEB">
      <w:pPr>
        <w:numPr>
          <w:ilvl w:val="0"/>
          <w:numId w:val="19"/>
        </w:numPr>
      </w:pPr>
      <w:r w:rsidRPr="00B27BEB">
        <w:t>When, how to, and who may contact the pharmacy regarding acquisition of medications and the steps to follow for contacting the pharmacy for an original routine medication order, emergency medication order, and refills.</w:t>
      </w:r>
    </w:p>
    <w:p w14:paraId="4F59EDCE" w14:textId="77777777" w:rsidR="00B27BEB" w:rsidRPr="00B27BEB" w:rsidRDefault="00B27BEB" w:rsidP="00B27BEB">
      <w:pPr>
        <w:numPr>
          <w:ilvl w:val="0"/>
          <w:numId w:val="19"/>
        </w:numPr>
      </w:pPr>
      <w:r w:rsidRPr="00B27BEB">
        <w:t>If permitted by, and in accordance with state requirements, the emergency medication may store some controlled substances in the supply. The policies and procedures must address the reconciliation of this supply.</w:t>
      </w:r>
    </w:p>
    <w:p w14:paraId="4804CFF4" w14:textId="77777777" w:rsidR="00B27BEB" w:rsidRPr="00B27BEB" w:rsidRDefault="00B27BEB" w:rsidP="00B27BEB">
      <w:r w:rsidRPr="00B27BEB">
        <w:t>DIA also has rules related to emergency medications (</w:t>
      </w:r>
      <w:hyperlink r:id="rId11" w:history="1">
        <w:r w:rsidRPr="00B27BEB">
          <w:rPr>
            <w:rStyle w:val="Hyperlink"/>
          </w:rPr>
          <w:t>481-58.21(12)</w:t>
        </w:r>
      </w:hyperlink>
      <w:r w:rsidRPr="00B27BEB">
        <w:t>). Items included in the state rules that must be included in your policy and procedures include:</w:t>
      </w:r>
    </w:p>
    <w:p w14:paraId="7BAA8E7E" w14:textId="77777777" w:rsidR="00B27BEB" w:rsidRPr="00B27BEB" w:rsidRDefault="00B27BEB" w:rsidP="00B27BEB">
      <w:pPr>
        <w:numPr>
          <w:ilvl w:val="0"/>
          <w:numId w:val="20"/>
        </w:numPr>
      </w:pPr>
      <w:r w:rsidRPr="00B27BEB">
        <w:lastRenderedPageBreak/>
        <w:t>A list of the emergency medications and quantities of each item shall be maintained.</w:t>
      </w:r>
    </w:p>
    <w:p w14:paraId="59296338" w14:textId="77777777" w:rsidR="00B27BEB" w:rsidRPr="00B27BEB" w:rsidRDefault="00B27BEB" w:rsidP="00B27BEB">
      <w:pPr>
        <w:numPr>
          <w:ilvl w:val="0"/>
          <w:numId w:val="20"/>
        </w:numPr>
      </w:pPr>
      <w:r w:rsidRPr="00B27BEB">
        <w:t>The container holding the medications shall be closed with a seal which may be broken when drugs are required in an emergency or for inspection.</w:t>
      </w:r>
    </w:p>
    <w:p w14:paraId="23D04778" w14:textId="77777777" w:rsidR="00B27BEB" w:rsidRPr="00B27BEB" w:rsidRDefault="00B27BEB" w:rsidP="00B27BEB">
      <w:pPr>
        <w:numPr>
          <w:ilvl w:val="0"/>
          <w:numId w:val="20"/>
        </w:numPr>
      </w:pPr>
      <w:r w:rsidRPr="00B27BEB">
        <w:t>Any item removed from the emergency medication kit shall be replaced within 48 hours.</w:t>
      </w:r>
    </w:p>
    <w:p w14:paraId="08527E32" w14:textId="77777777" w:rsidR="00B27BEB" w:rsidRPr="00B27BEB" w:rsidRDefault="00B27BEB" w:rsidP="00B27BEB">
      <w:pPr>
        <w:numPr>
          <w:ilvl w:val="0"/>
          <w:numId w:val="20"/>
        </w:numPr>
      </w:pPr>
      <w:r w:rsidRPr="00B27BEB">
        <w:t>A permanent record shall be kept of each time the emergency medications are used.</w:t>
      </w:r>
    </w:p>
    <w:p w14:paraId="5FBFEF19" w14:textId="77777777" w:rsidR="00B27BEB" w:rsidRPr="00B27BEB" w:rsidRDefault="00B27BEB" w:rsidP="00B27BEB">
      <w:pPr>
        <w:numPr>
          <w:ilvl w:val="0"/>
          <w:numId w:val="20"/>
        </w:numPr>
      </w:pPr>
      <w:r w:rsidRPr="00B27BEB">
        <w:t>The emergency medications shall be inspected by a pharmacist at least once every three months to determine the stability of items.</w:t>
      </w:r>
    </w:p>
    <w:p w14:paraId="61446EFE" w14:textId="77777777" w:rsidR="00B27BEB" w:rsidRPr="00B27BEB" w:rsidRDefault="00B27BEB" w:rsidP="00B27BEB">
      <w:r w:rsidRPr="00B27BEB">
        <w:t xml:space="preserve">With the opportunity of drug diversion being high when controlled substances are included in your emergency medication kit, I would also recommend a process for reconciling the code that is contained on the seal. This could be a part of your narcotic reconciliation process, which determines if the kit has been accessed and whether appropriate documentation of the kit being accessed is included. </w:t>
      </w:r>
      <w:proofErr w:type="gramStart"/>
      <w:r w:rsidRPr="00B27BEB">
        <w:t>A best</w:t>
      </w:r>
      <w:proofErr w:type="gramEnd"/>
      <w:r w:rsidRPr="00B27BEB">
        <w:t xml:space="preserve"> practice could also be having your pharmacy place different color seals on based on whether the kit has been delivered from the pharmacy or has been accessed in the nursing home (such as a blue seal when it comes from the pharmacy and a red seal when someone from the nursing home has accessed it). This will allow for quick identification of someone accessing the emergency kit, particularly if there are controlled substances included.</w:t>
      </w:r>
    </w:p>
    <w:p w14:paraId="6A872173" w14:textId="466F15DE" w:rsidR="00BE7951" w:rsidRPr="00B27BEB" w:rsidRDefault="00BE7951" w:rsidP="00B27BEB"/>
    <w:sectPr w:rsidR="00BE7951" w:rsidRPr="00B27BEB" w:rsidSect="001A32B5">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AC379" w14:textId="77777777" w:rsidR="003D33CC" w:rsidRDefault="003D33CC" w:rsidP="001A32B5">
      <w:pPr>
        <w:spacing w:after="0" w:line="240" w:lineRule="auto"/>
      </w:pPr>
      <w:r>
        <w:separator/>
      </w:r>
    </w:p>
  </w:endnote>
  <w:endnote w:type="continuationSeparator" w:id="0">
    <w:p w14:paraId="4F5CDD6E" w14:textId="77777777" w:rsidR="003D33CC" w:rsidRDefault="003D33CC" w:rsidP="001A3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34929" w14:textId="77777777" w:rsidR="003D33CC" w:rsidRDefault="003D33CC" w:rsidP="001A32B5">
      <w:pPr>
        <w:spacing w:after="0" w:line="240" w:lineRule="auto"/>
      </w:pPr>
      <w:r>
        <w:separator/>
      </w:r>
    </w:p>
  </w:footnote>
  <w:footnote w:type="continuationSeparator" w:id="0">
    <w:p w14:paraId="6B2DB315" w14:textId="77777777" w:rsidR="003D33CC" w:rsidRDefault="003D33CC" w:rsidP="001A3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14E0" w14:textId="1A140D05" w:rsidR="001A32B5" w:rsidRDefault="001A32B5">
    <w:pPr>
      <w:pStyle w:val="Header"/>
    </w:pPr>
  </w:p>
  <w:p w14:paraId="1B38EDCE" w14:textId="77777777" w:rsidR="001A32B5" w:rsidRDefault="001A32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562D" w14:textId="7064DD42" w:rsidR="001A32B5" w:rsidRDefault="001A32B5" w:rsidP="001A32B5">
    <w:pPr>
      <w:pStyle w:val="Header"/>
      <w:ind w:left="-1260"/>
    </w:pPr>
    <w:r>
      <w:rPr>
        <w:noProof/>
      </w:rPr>
      <w:drawing>
        <wp:inline distT="0" distB="0" distL="0" distR="0" wp14:anchorId="688923A9" wp14:editId="312822AF">
          <wp:extent cx="1348046" cy="648243"/>
          <wp:effectExtent l="0" t="0" r="5080" b="0"/>
          <wp:docPr id="19053828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38281"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67061" cy="6573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9D5"/>
    <w:multiLevelType w:val="multilevel"/>
    <w:tmpl w:val="158E6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6B0652"/>
    <w:multiLevelType w:val="multilevel"/>
    <w:tmpl w:val="4B24F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134DC6"/>
    <w:multiLevelType w:val="multilevel"/>
    <w:tmpl w:val="BAC2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D65550"/>
    <w:multiLevelType w:val="multilevel"/>
    <w:tmpl w:val="40E6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A36CE9"/>
    <w:multiLevelType w:val="multilevel"/>
    <w:tmpl w:val="D93C8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79449B"/>
    <w:multiLevelType w:val="multilevel"/>
    <w:tmpl w:val="4A1EC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62256C"/>
    <w:multiLevelType w:val="multilevel"/>
    <w:tmpl w:val="9FDC4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7240BC1"/>
    <w:multiLevelType w:val="multilevel"/>
    <w:tmpl w:val="4080F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19630F"/>
    <w:multiLevelType w:val="multilevel"/>
    <w:tmpl w:val="21D0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B2060C2"/>
    <w:multiLevelType w:val="multilevel"/>
    <w:tmpl w:val="A1B62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D697E59"/>
    <w:multiLevelType w:val="multilevel"/>
    <w:tmpl w:val="FE1C2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E123B73"/>
    <w:multiLevelType w:val="multilevel"/>
    <w:tmpl w:val="AF76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59D3B7B"/>
    <w:multiLevelType w:val="multilevel"/>
    <w:tmpl w:val="3B5C8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8FC0C56"/>
    <w:multiLevelType w:val="multilevel"/>
    <w:tmpl w:val="C5D65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92E7F0F"/>
    <w:multiLevelType w:val="multilevel"/>
    <w:tmpl w:val="4DC6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E930853"/>
    <w:multiLevelType w:val="multilevel"/>
    <w:tmpl w:val="256C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1C92A00"/>
    <w:multiLevelType w:val="multilevel"/>
    <w:tmpl w:val="01DA8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52039CF"/>
    <w:multiLevelType w:val="multilevel"/>
    <w:tmpl w:val="02E8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C6C35E1"/>
    <w:multiLevelType w:val="multilevel"/>
    <w:tmpl w:val="71E2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F637C45"/>
    <w:multiLevelType w:val="multilevel"/>
    <w:tmpl w:val="8A28A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06122256">
    <w:abstractNumId w:val="5"/>
  </w:num>
  <w:num w:numId="2" w16cid:durableId="1384869952">
    <w:abstractNumId w:val="15"/>
  </w:num>
  <w:num w:numId="3" w16cid:durableId="836532462">
    <w:abstractNumId w:val="1"/>
  </w:num>
  <w:num w:numId="4" w16cid:durableId="1069814727">
    <w:abstractNumId w:val="4"/>
  </w:num>
  <w:num w:numId="5" w16cid:durableId="1317344348">
    <w:abstractNumId w:val="3"/>
  </w:num>
  <w:num w:numId="6" w16cid:durableId="668143842">
    <w:abstractNumId w:val="18"/>
  </w:num>
  <w:num w:numId="7" w16cid:durableId="1029914589">
    <w:abstractNumId w:val="0"/>
  </w:num>
  <w:num w:numId="8" w16cid:durableId="1103837369">
    <w:abstractNumId w:val="8"/>
  </w:num>
  <w:num w:numId="9" w16cid:durableId="969097300">
    <w:abstractNumId w:val="12"/>
  </w:num>
  <w:num w:numId="10" w16cid:durableId="1411931338">
    <w:abstractNumId w:val="13"/>
  </w:num>
  <w:num w:numId="11" w16cid:durableId="950553410">
    <w:abstractNumId w:val="19"/>
  </w:num>
  <w:num w:numId="12" w16cid:durableId="949314965">
    <w:abstractNumId w:val="16"/>
  </w:num>
  <w:num w:numId="13" w16cid:durableId="1183395532">
    <w:abstractNumId w:val="7"/>
  </w:num>
  <w:num w:numId="14" w16cid:durableId="1277248201">
    <w:abstractNumId w:val="2"/>
  </w:num>
  <w:num w:numId="15" w16cid:durableId="1068071846">
    <w:abstractNumId w:val="9"/>
  </w:num>
  <w:num w:numId="16" w16cid:durableId="683096616">
    <w:abstractNumId w:val="14"/>
  </w:num>
  <w:num w:numId="17" w16cid:durableId="270557250">
    <w:abstractNumId w:val="10"/>
  </w:num>
  <w:num w:numId="18" w16cid:durableId="92215736">
    <w:abstractNumId w:val="17"/>
  </w:num>
  <w:num w:numId="19" w16cid:durableId="1573352993">
    <w:abstractNumId w:val="11"/>
  </w:num>
  <w:num w:numId="20" w16cid:durableId="3565829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B5"/>
    <w:rsid w:val="00084133"/>
    <w:rsid w:val="001359C2"/>
    <w:rsid w:val="001A32B5"/>
    <w:rsid w:val="002A6E3D"/>
    <w:rsid w:val="002C215D"/>
    <w:rsid w:val="003567DC"/>
    <w:rsid w:val="003C1BDA"/>
    <w:rsid w:val="003D33CC"/>
    <w:rsid w:val="003F60D3"/>
    <w:rsid w:val="0048609E"/>
    <w:rsid w:val="004D3E52"/>
    <w:rsid w:val="00545473"/>
    <w:rsid w:val="00694FE6"/>
    <w:rsid w:val="007B00DD"/>
    <w:rsid w:val="007D4274"/>
    <w:rsid w:val="0080291A"/>
    <w:rsid w:val="00912A8E"/>
    <w:rsid w:val="00A23B23"/>
    <w:rsid w:val="00A907D7"/>
    <w:rsid w:val="00B27BEB"/>
    <w:rsid w:val="00B54282"/>
    <w:rsid w:val="00B61E58"/>
    <w:rsid w:val="00B81338"/>
    <w:rsid w:val="00BC4BC9"/>
    <w:rsid w:val="00BD276E"/>
    <w:rsid w:val="00BE7951"/>
    <w:rsid w:val="00C73282"/>
    <w:rsid w:val="00CF6028"/>
    <w:rsid w:val="00D10266"/>
    <w:rsid w:val="00D402B2"/>
    <w:rsid w:val="00D660EA"/>
    <w:rsid w:val="00D870AF"/>
    <w:rsid w:val="00DC1209"/>
    <w:rsid w:val="00DC185F"/>
    <w:rsid w:val="00E45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B7D1E"/>
  <w15:chartTrackingRefBased/>
  <w15:docId w15:val="{D12AF5CF-521C-40AA-9FCA-05B63932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2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2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2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2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2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2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2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2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2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2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2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2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2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2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2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2B5"/>
    <w:rPr>
      <w:rFonts w:eastAsiaTheme="majorEastAsia" w:cstheme="majorBidi"/>
      <w:color w:val="272727" w:themeColor="text1" w:themeTint="D8"/>
    </w:rPr>
  </w:style>
  <w:style w:type="paragraph" w:styleId="Title">
    <w:name w:val="Title"/>
    <w:basedOn w:val="Normal"/>
    <w:next w:val="Normal"/>
    <w:link w:val="TitleChar"/>
    <w:uiPriority w:val="10"/>
    <w:qFormat/>
    <w:rsid w:val="001A3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2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2B5"/>
    <w:pPr>
      <w:spacing w:before="160"/>
      <w:jc w:val="center"/>
    </w:pPr>
    <w:rPr>
      <w:i/>
      <w:iCs/>
      <w:color w:val="404040" w:themeColor="text1" w:themeTint="BF"/>
    </w:rPr>
  </w:style>
  <w:style w:type="character" w:customStyle="1" w:styleId="QuoteChar">
    <w:name w:val="Quote Char"/>
    <w:basedOn w:val="DefaultParagraphFont"/>
    <w:link w:val="Quote"/>
    <w:uiPriority w:val="29"/>
    <w:rsid w:val="001A32B5"/>
    <w:rPr>
      <w:i/>
      <w:iCs/>
      <w:color w:val="404040" w:themeColor="text1" w:themeTint="BF"/>
    </w:rPr>
  </w:style>
  <w:style w:type="paragraph" w:styleId="ListParagraph">
    <w:name w:val="List Paragraph"/>
    <w:basedOn w:val="Normal"/>
    <w:uiPriority w:val="34"/>
    <w:qFormat/>
    <w:rsid w:val="001A32B5"/>
    <w:pPr>
      <w:ind w:left="720"/>
      <w:contextualSpacing/>
    </w:pPr>
  </w:style>
  <w:style w:type="character" w:styleId="IntenseEmphasis">
    <w:name w:val="Intense Emphasis"/>
    <w:basedOn w:val="DefaultParagraphFont"/>
    <w:uiPriority w:val="21"/>
    <w:qFormat/>
    <w:rsid w:val="001A32B5"/>
    <w:rPr>
      <w:i/>
      <w:iCs/>
      <w:color w:val="0F4761" w:themeColor="accent1" w:themeShade="BF"/>
    </w:rPr>
  </w:style>
  <w:style w:type="paragraph" w:styleId="IntenseQuote">
    <w:name w:val="Intense Quote"/>
    <w:basedOn w:val="Normal"/>
    <w:next w:val="Normal"/>
    <w:link w:val="IntenseQuoteChar"/>
    <w:uiPriority w:val="30"/>
    <w:qFormat/>
    <w:rsid w:val="001A32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2B5"/>
    <w:rPr>
      <w:i/>
      <w:iCs/>
      <w:color w:val="0F4761" w:themeColor="accent1" w:themeShade="BF"/>
    </w:rPr>
  </w:style>
  <w:style w:type="character" w:styleId="IntenseReference">
    <w:name w:val="Intense Reference"/>
    <w:basedOn w:val="DefaultParagraphFont"/>
    <w:uiPriority w:val="32"/>
    <w:qFormat/>
    <w:rsid w:val="001A32B5"/>
    <w:rPr>
      <w:b/>
      <w:bCs/>
      <w:smallCaps/>
      <w:color w:val="0F4761" w:themeColor="accent1" w:themeShade="BF"/>
      <w:spacing w:val="5"/>
    </w:rPr>
  </w:style>
  <w:style w:type="character" w:styleId="Hyperlink">
    <w:name w:val="Hyperlink"/>
    <w:basedOn w:val="DefaultParagraphFont"/>
    <w:uiPriority w:val="99"/>
    <w:unhideWhenUsed/>
    <w:rsid w:val="001A32B5"/>
    <w:rPr>
      <w:color w:val="467886" w:themeColor="hyperlink"/>
      <w:u w:val="single"/>
    </w:rPr>
  </w:style>
  <w:style w:type="character" w:styleId="UnresolvedMention">
    <w:name w:val="Unresolved Mention"/>
    <w:basedOn w:val="DefaultParagraphFont"/>
    <w:uiPriority w:val="99"/>
    <w:semiHidden/>
    <w:unhideWhenUsed/>
    <w:rsid w:val="001A32B5"/>
    <w:rPr>
      <w:color w:val="605E5C"/>
      <w:shd w:val="clear" w:color="auto" w:fill="E1DFDD"/>
    </w:rPr>
  </w:style>
  <w:style w:type="paragraph" w:styleId="Header">
    <w:name w:val="header"/>
    <w:basedOn w:val="Normal"/>
    <w:link w:val="HeaderChar"/>
    <w:uiPriority w:val="99"/>
    <w:unhideWhenUsed/>
    <w:rsid w:val="001A3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2B5"/>
  </w:style>
  <w:style w:type="paragraph" w:styleId="Footer">
    <w:name w:val="footer"/>
    <w:basedOn w:val="Normal"/>
    <w:link w:val="FooterChar"/>
    <w:uiPriority w:val="99"/>
    <w:unhideWhenUsed/>
    <w:rsid w:val="001A3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6617">
      <w:bodyDiv w:val="1"/>
      <w:marLeft w:val="0"/>
      <w:marRight w:val="0"/>
      <w:marTop w:val="0"/>
      <w:marBottom w:val="0"/>
      <w:divBdr>
        <w:top w:val="none" w:sz="0" w:space="0" w:color="auto"/>
        <w:left w:val="none" w:sz="0" w:space="0" w:color="auto"/>
        <w:bottom w:val="none" w:sz="0" w:space="0" w:color="auto"/>
        <w:right w:val="none" w:sz="0" w:space="0" w:color="auto"/>
      </w:divBdr>
    </w:div>
    <w:div w:id="43796309">
      <w:bodyDiv w:val="1"/>
      <w:marLeft w:val="0"/>
      <w:marRight w:val="0"/>
      <w:marTop w:val="0"/>
      <w:marBottom w:val="0"/>
      <w:divBdr>
        <w:top w:val="none" w:sz="0" w:space="0" w:color="auto"/>
        <w:left w:val="none" w:sz="0" w:space="0" w:color="auto"/>
        <w:bottom w:val="none" w:sz="0" w:space="0" w:color="auto"/>
        <w:right w:val="none" w:sz="0" w:space="0" w:color="auto"/>
      </w:divBdr>
    </w:div>
    <w:div w:id="101658085">
      <w:bodyDiv w:val="1"/>
      <w:marLeft w:val="0"/>
      <w:marRight w:val="0"/>
      <w:marTop w:val="0"/>
      <w:marBottom w:val="0"/>
      <w:divBdr>
        <w:top w:val="none" w:sz="0" w:space="0" w:color="auto"/>
        <w:left w:val="none" w:sz="0" w:space="0" w:color="auto"/>
        <w:bottom w:val="none" w:sz="0" w:space="0" w:color="auto"/>
        <w:right w:val="none" w:sz="0" w:space="0" w:color="auto"/>
      </w:divBdr>
    </w:div>
    <w:div w:id="110630754">
      <w:bodyDiv w:val="1"/>
      <w:marLeft w:val="0"/>
      <w:marRight w:val="0"/>
      <w:marTop w:val="0"/>
      <w:marBottom w:val="0"/>
      <w:divBdr>
        <w:top w:val="none" w:sz="0" w:space="0" w:color="auto"/>
        <w:left w:val="none" w:sz="0" w:space="0" w:color="auto"/>
        <w:bottom w:val="none" w:sz="0" w:space="0" w:color="auto"/>
        <w:right w:val="none" w:sz="0" w:space="0" w:color="auto"/>
      </w:divBdr>
    </w:div>
    <w:div w:id="157771790">
      <w:bodyDiv w:val="1"/>
      <w:marLeft w:val="0"/>
      <w:marRight w:val="0"/>
      <w:marTop w:val="0"/>
      <w:marBottom w:val="0"/>
      <w:divBdr>
        <w:top w:val="none" w:sz="0" w:space="0" w:color="auto"/>
        <w:left w:val="none" w:sz="0" w:space="0" w:color="auto"/>
        <w:bottom w:val="none" w:sz="0" w:space="0" w:color="auto"/>
        <w:right w:val="none" w:sz="0" w:space="0" w:color="auto"/>
      </w:divBdr>
    </w:div>
    <w:div w:id="231283609">
      <w:bodyDiv w:val="1"/>
      <w:marLeft w:val="0"/>
      <w:marRight w:val="0"/>
      <w:marTop w:val="0"/>
      <w:marBottom w:val="0"/>
      <w:divBdr>
        <w:top w:val="none" w:sz="0" w:space="0" w:color="auto"/>
        <w:left w:val="none" w:sz="0" w:space="0" w:color="auto"/>
        <w:bottom w:val="none" w:sz="0" w:space="0" w:color="auto"/>
        <w:right w:val="none" w:sz="0" w:space="0" w:color="auto"/>
      </w:divBdr>
    </w:div>
    <w:div w:id="246230010">
      <w:bodyDiv w:val="1"/>
      <w:marLeft w:val="0"/>
      <w:marRight w:val="0"/>
      <w:marTop w:val="0"/>
      <w:marBottom w:val="0"/>
      <w:divBdr>
        <w:top w:val="none" w:sz="0" w:space="0" w:color="auto"/>
        <w:left w:val="none" w:sz="0" w:space="0" w:color="auto"/>
        <w:bottom w:val="none" w:sz="0" w:space="0" w:color="auto"/>
        <w:right w:val="none" w:sz="0" w:space="0" w:color="auto"/>
      </w:divBdr>
    </w:div>
    <w:div w:id="265315487">
      <w:bodyDiv w:val="1"/>
      <w:marLeft w:val="0"/>
      <w:marRight w:val="0"/>
      <w:marTop w:val="0"/>
      <w:marBottom w:val="0"/>
      <w:divBdr>
        <w:top w:val="none" w:sz="0" w:space="0" w:color="auto"/>
        <w:left w:val="none" w:sz="0" w:space="0" w:color="auto"/>
        <w:bottom w:val="none" w:sz="0" w:space="0" w:color="auto"/>
        <w:right w:val="none" w:sz="0" w:space="0" w:color="auto"/>
      </w:divBdr>
    </w:div>
    <w:div w:id="271128094">
      <w:bodyDiv w:val="1"/>
      <w:marLeft w:val="0"/>
      <w:marRight w:val="0"/>
      <w:marTop w:val="0"/>
      <w:marBottom w:val="0"/>
      <w:divBdr>
        <w:top w:val="none" w:sz="0" w:space="0" w:color="auto"/>
        <w:left w:val="none" w:sz="0" w:space="0" w:color="auto"/>
        <w:bottom w:val="none" w:sz="0" w:space="0" w:color="auto"/>
        <w:right w:val="none" w:sz="0" w:space="0" w:color="auto"/>
      </w:divBdr>
    </w:div>
    <w:div w:id="302349977">
      <w:bodyDiv w:val="1"/>
      <w:marLeft w:val="0"/>
      <w:marRight w:val="0"/>
      <w:marTop w:val="0"/>
      <w:marBottom w:val="0"/>
      <w:divBdr>
        <w:top w:val="none" w:sz="0" w:space="0" w:color="auto"/>
        <w:left w:val="none" w:sz="0" w:space="0" w:color="auto"/>
        <w:bottom w:val="none" w:sz="0" w:space="0" w:color="auto"/>
        <w:right w:val="none" w:sz="0" w:space="0" w:color="auto"/>
      </w:divBdr>
    </w:div>
    <w:div w:id="335573265">
      <w:bodyDiv w:val="1"/>
      <w:marLeft w:val="0"/>
      <w:marRight w:val="0"/>
      <w:marTop w:val="0"/>
      <w:marBottom w:val="0"/>
      <w:divBdr>
        <w:top w:val="none" w:sz="0" w:space="0" w:color="auto"/>
        <w:left w:val="none" w:sz="0" w:space="0" w:color="auto"/>
        <w:bottom w:val="none" w:sz="0" w:space="0" w:color="auto"/>
        <w:right w:val="none" w:sz="0" w:space="0" w:color="auto"/>
      </w:divBdr>
    </w:div>
    <w:div w:id="359743930">
      <w:bodyDiv w:val="1"/>
      <w:marLeft w:val="0"/>
      <w:marRight w:val="0"/>
      <w:marTop w:val="0"/>
      <w:marBottom w:val="0"/>
      <w:divBdr>
        <w:top w:val="none" w:sz="0" w:space="0" w:color="auto"/>
        <w:left w:val="none" w:sz="0" w:space="0" w:color="auto"/>
        <w:bottom w:val="none" w:sz="0" w:space="0" w:color="auto"/>
        <w:right w:val="none" w:sz="0" w:space="0" w:color="auto"/>
      </w:divBdr>
    </w:div>
    <w:div w:id="404767019">
      <w:bodyDiv w:val="1"/>
      <w:marLeft w:val="0"/>
      <w:marRight w:val="0"/>
      <w:marTop w:val="0"/>
      <w:marBottom w:val="0"/>
      <w:divBdr>
        <w:top w:val="none" w:sz="0" w:space="0" w:color="auto"/>
        <w:left w:val="none" w:sz="0" w:space="0" w:color="auto"/>
        <w:bottom w:val="none" w:sz="0" w:space="0" w:color="auto"/>
        <w:right w:val="none" w:sz="0" w:space="0" w:color="auto"/>
      </w:divBdr>
    </w:div>
    <w:div w:id="489450214">
      <w:bodyDiv w:val="1"/>
      <w:marLeft w:val="0"/>
      <w:marRight w:val="0"/>
      <w:marTop w:val="0"/>
      <w:marBottom w:val="0"/>
      <w:divBdr>
        <w:top w:val="none" w:sz="0" w:space="0" w:color="auto"/>
        <w:left w:val="none" w:sz="0" w:space="0" w:color="auto"/>
        <w:bottom w:val="none" w:sz="0" w:space="0" w:color="auto"/>
        <w:right w:val="none" w:sz="0" w:space="0" w:color="auto"/>
      </w:divBdr>
    </w:div>
    <w:div w:id="522205078">
      <w:bodyDiv w:val="1"/>
      <w:marLeft w:val="0"/>
      <w:marRight w:val="0"/>
      <w:marTop w:val="0"/>
      <w:marBottom w:val="0"/>
      <w:divBdr>
        <w:top w:val="none" w:sz="0" w:space="0" w:color="auto"/>
        <w:left w:val="none" w:sz="0" w:space="0" w:color="auto"/>
        <w:bottom w:val="none" w:sz="0" w:space="0" w:color="auto"/>
        <w:right w:val="none" w:sz="0" w:space="0" w:color="auto"/>
      </w:divBdr>
    </w:div>
    <w:div w:id="843010892">
      <w:bodyDiv w:val="1"/>
      <w:marLeft w:val="0"/>
      <w:marRight w:val="0"/>
      <w:marTop w:val="0"/>
      <w:marBottom w:val="0"/>
      <w:divBdr>
        <w:top w:val="none" w:sz="0" w:space="0" w:color="auto"/>
        <w:left w:val="none" w:sz="0" w:space="0" w:color="auto"/>
        <w:bottom w:val="none" w:sz="0" w:space="0" w:color="auto"/>
        <w:right w:val="none" w:sz="0" w:space="0" w:color="auto"/>
      </w:divBdr>
      <w:divsChild>
        <w:div w:id="103156509">
          <w:marLeft w:val="0"/>
          <w:marRight w:val="0"/>
          <w:marTop w:val="0"/>
          <w:marBottom w:val="0"/>
          <w:divBdr>
            <w:top w:val="none" w:sz="0" w:space="0" w:color="auto"/>
            <w:left w:val="none" w:sz="0" w:space="0" w:color="auto"/>
            <w:bottom w:val="none" w:sz="0" w:space="0" w:color="auto"/>
            <w:right w:val="none" w:sz="0" w:space="0" w:color="auto"/>
          </w:divBdr>
          <w:divsChild>
            <w:div w:id="930238906">
              <w:marLeft w:val="0"/>
              <w:marRight w:val="0"/>
              <w:marTop w:val="0"/>
              <w:marBottom w:val="0"/>
              <w:divBdr>
                <w:top w:val="none" w:sz="0" w:space="0" w:color="auto"/>
                <w:left w:val="none" w:sz="0" w:space="0" w:color="auto"/>
                <w:bottom w:val="none" w:sz="0" w:space="0" w:color="auto"/>
                <w:right w:val="none" w:sz="0" w:space="0" w:color="auto"/>
              </w:divBdr>
            </w:div>
            <w:div w:id="1759013409">
              <w:marLeft w:val="0"/>
              <w:marRight w:val="0"/>
              <w:marTop w:val="0"/>
              <w:marBottom w:val="0"/>
              <w:divBdr>
                <w:top w:val="none" w:sz="0" w:space="0" w:color="auto"/>
                <w:left w:val="none" w:sz="0" w:space="0" w:color="auto"/>
                <w:bottom w:val="none" w:sz="0" w:space="0" w:color="auto"/>
                <w:right w:val="none" w:sz="0" w:space="0" w:color="auto"/>
              </w:divBdr>
            </w:div>
            <w:div w:id="444890186">
              <w:marLeft w:val="0"/>
              <w:marRight w:val="0"/>
              <w:marTop w:val="0"/>
              <w:marBottom w:val="0"/>
              <w:divBdr>
                <w:top w:val="none" w:sz="0" w:space="0" w:color="auto"/>
                <w:left w:val="none" w:sz="0" w:space="0" w:color="auto"/>
                <w:bottom w:val="none" w:sz="0" w:space="0" w:color="auto"/>
                <w:right w:val="none" w:sz="0" w:space="0" w:color="auto"/>
              </w:divBdr>
            </w:div>
            <w:div w:id="1884247646">
              <w:marLeft w:val="0"/>
              <w:marRight w:val="0"/>
              <w:marTop w:val="0"/>
              <w:marBottom w:val="0"/>
              <w:divBdr>
                <w:top w:val="none" w:sz="0" w:space="0" w:color="auto"/>
                <w:left w:val="none" w:sz="0" w:space="0" w:color="auto"/>
                <w:bottom w:val="none" w:sz="0" w:space="0" w:color="auto"/>
                <w:right w:val="none" w:sz="0" w:space="0" w:color="auto"/>
              </w:divBdr>
            </w:div>
          </w:divsChild>
        </w:div>
        <w:div w:id="976379300">
          <w:marLeft w:val="0"/>
          <w:marRight w:val="0"/>
          <w:marTop w:val="0"/>
          <w:marBottom w:val="0"/>
          <w:divBdr>
            <w:top w:val="none" w:sz="0" w:space="0" w:color="auto"/>
            <w:left w:val="none" w:sz="0" w:space="0" w:color="auto"/>
            <w:bottom w:val="none" w:sz="0" w:space="0" w:color="auto"/>
            <w:right w:val="none" w:sz="0" w:space="0" w:color="auto"/>
          </w:divBdr>
          <w:divsChild>
            <w:div w:id="511064442">
              <w:marLeft w:val="0"/>
              <w:marRight w:val="0"/>
              <w:marTop w:val="0"/>
              <w:marBottom w:val="0"/>
              <w:divBdr>
                <w:top w:val="none" w:sz="0" w:space="0" w:color="auto"/>
                <w:left w:val="none" w:sz="0" w:space="0" w:color="auto"/>
                <w:bottom w:val="none" w:sz="0" w:space="0" w:color="auto"/>
                <w:right w:val="none" w:sz="0" w:space="0" w:color="auto"/>
              </w:divBdr>
            </w:div>
            <w:div w:id="664624400">
              <w:marLeft w:val="0"/>
              <w:marRight w:val="0"/>
              <w:marTop w:val="0"/>
              <w:marBottom w:val="0"/>
              <w:divBdr>
                <w:top w:val="none" w:sz="0" w:space="0" w:color="auto"/>
                <w:left w:val="none" w:sz="0" w:space="0" w:color="auto"/>
                <w:bottom w:val="none" w:sz="0" w:space="0" w:color="auto"/>
                <w:right w:val="none" w:sz="0" w:space="0" w:color="auto"/>
              </w:divBdr>
            </w:div>
            <w:div w:id="1680228818">
              <w:marLeft w:val="0"/>
              <w:marRight w:val="0"/>
              <w:marTop w:val="0"/>
              <w:marBottom w:val="0"/>
              <w:divBdr>
                <w:top w:val="none" w:sz="0" w:space="0" w:color="auto"/>
                <w:left w:val="none" w:sz="0" w:space="0" w:color="auto"/>
                <w:bottom w:val="none" w:sz="0" w:space="0" w:color="auto"/>
                <w:right w:val="none" w:sz="0" w:space="0" w:color="auto"/>
              </w:divBdr>
            </w:div>
            <w:div w:id="992639437">
              <w:marLeft w:val="0"/>
              <w:marRight w:val="0"/>
              <w:marTop w:val="0"/>
              <w:marBottom w:val="0"/>
              <w:divBdr>
                <w:top w:val="none" w:sz="0" w:space="0" w:color="auto"/>
                <w:left w:val="none" w:sz="0" w:space="0" w:color="auto"/>
                <w:bottom w:val="none" w:sz="0" w:space="0" w:color="auto"/>
                <w:right w:val="none" w:sz="0" w:space="0" w:color="auto"/>
              </w:divBdr>
            </w:div>
            <w:div w:id="1962766942">
              <w:marLeft w:val="0"/>
              <w:marRight w:val="0"/>
              <w:marTop w:val="0"/>
              <w:marBottom w:val="0"/>
              <w:divBdr>
                <w:top w:val="none" w:sz="0" w:space="0" w:color="auto"/>
                <w:left w:val="none" w:sz="0" w:space="0" w:color="auto"/>
                <w:bottom w:val="none" w:sz="0" w:space="0" w:color="auto"/>
                <w:right w:val="none" w:sz="0" w:space="0" w:color="auto"/>
              </w:divBdr>
            </w:div>
          </w:divsChild>
        </w:div>
        <w:div w:id="39673347">
          <w:marLeft w:val="0"/>
          <w:marRight w:val="0"/>
          <w:marTop w:val="0"/>
          <w:marBottom w:val="0"/>
          <w:divBdr>
            <w:top w:val="none" w:sz="0" w:space="0" w:color="auto"/>
            <w:left w:val="none" w:sz="0" w:space="0" w:color="auto"/>
            <w:bottom w:val="none" w:sz="0" w:space="0" w:color="auto"/>
            <w:right w:val="none" w:sz="0" w:space="0" w:color="auto"/>
          </w:divBdr>
          <w:divsChild>
            <w:div w:id="42874283">
              <w:marLeft w:val="0"/>
              <w:marRight w:val="0"/>
              <w:marTop w:val="0"/>
              <w:marBottom w:val="0"/>
              <w:divBdr>
                <w:top w:val="none" w:sz="0" w:space="0" w:color="auto"/>
                <w:left w:val="none" w:sz="0" w:space="0" w:color="auto"/>
                <w:bottom w:val="none" w:sz="0" w:space="0" w:color="auto"/>
                <w:right w:val="none" w:sz="0" w:space="0" w:color="auto"/>
              </w:divBdr>
              <w:divsChild>
                <w:div w:id="2053072779">
                  <w:marLeft w:val="0"/>
                  <w:marRight w:val="0"/>
                  <w:marTop w:val="0"/>
                  <w:marBottom w:val="0"/>
                  <w:divBdr>
                    <w:top w:val="none" w:sz="0" w:space="0" w:color="auto"/>
                    <w:left w:val="none" w:sz="0" w:space="0" w:color="auto"/>
                    <w:bottom w:val="none" w:sz="0" w:space="0" w:color="auto"/>
                    <w:right w:val="none" w:sz="0" w:space="0" w:color="auto"/>
                  </w:divBdr>
                </w:div>
                <w:div w:id="2034263350">
                  <w:marLeft w:val="0"/>
                  <w:marRight w:val="0"/>
                  <w:marTop w:val="0"/>
                  <w:marBottom w:val="0"/>
                  <w:divBdr>
                    <w:top w:val="none" w:sz="0" w:space="0" w:color="auto"/>
                    <w:left w:val="none" w:sz="0" w:space="0" w:color="auto"/>
                    <w:bottom w:val="none" w:sz="0" w:space="0" w:color="auto"/>
                    <w:right w:val="none" w:sz="0" w:space="0" w:color="auto"/>
                  </w:divBdr>
                </w:div>
                <w:div w:id="10037924">
                  <w:marLeft w:val="0"/>
                  <w:marRight w:val="0"/>
                  <w:marTop w:val="0"/>
                  <w:marBottom w:val="0"/>
                  <w:divBdr>
                    <w:top w:val="none" w:sz="0" w:space="0" w:color="auto"/>
                    <w:left w:val="none" w:sz="0" w:space="0" w:color="auto"/>
                    <w:bottom w:val="none" w:sz="0" w:space="0" w:color="auto"/>
                    <w:right w:val="none" w:sz="0" w:space="0" w:color="auto"/>
                  </w:divBdr>
                </w:div>
                <w:div w:id="1478717797">
                  <w:marLeft w:val="0"/>
                  <w:marRight w:val="0"/>
                  <w:marTop w:val="0"/>
                  <w:marBottom w:val="0"/>
                  <w:divBdr>
                    <w:top w:val="none" w:sz="0" w:space="0" w:color="auto"/>
                    <w:left w:val="none" w:sz="0" w:space="0" w:color="auto"/>
                    <w:bottom w:val="none" w:sz="0" w:space="0" w:color="auto"/>
                    <w:right w:val="none" w:sz="0" w:space="0" w:color="auto"/>
                  </w:divBdr>
                </w:div>
                <w:div w:id="1238128367">
                  <w:marLeft w:val="0"/>
                  <w:marRight w:val="0"/>
                  <w:marTop w:val="0"/>
                  <w:marBottom w:val="0"/>
                  <w:divBdr>
                    <w:top w:val="none" w:sz="0" w:space="0" w:color="auto"/>
                    <w:left w:val="none" w:sz="0" w:space="0" w:color="auto"/>
                    <w:bottom w:val="none" w:sz="0" w:space="0" w:color="auto"/>
                    <w:right w:val="none" w:sz="0" w:space="0" w:color="auto"/>
                  </w:divBdr>
                </w:div>
                <w:div w:id="557665966">
                  <w:marLeft w:val="0"/>
                  <w:marRight w:val="0"/>
                  <w:marTop w:val="0"/>
                  <w:marBottom w:val="0"/>
                  <w:divBdr>
                    <w:top w:val="none" w:sz="0" w:space="0" w:color="auto"/>
                    <w:left w:val="none" w:sz="0" w:space="0" w:color="auto"/>
                    <w:bottom w:val="none" w:sz="0" w:space="0" w:color="auto"/>
                    <w:right w:val="none" w:sz="0" w:space="0" w:color="auto"/>
                  </w:divBdr>
                </w:div>
                <w:div w:id="1188174790">
                  <w:marLeft w:val="0"/>
                  <w:marRight w:val="0"/>
                  <w:marTop w:val="0"/>
                  <w:marBottom w:val="0"/>
                  <w:divBdr>
                    <w:top w:val="none" w:sz="0" w:space="0" w:color="auto"/>
                    <w:left w:val="none" w:sz="0" w:space="0" w:color="auto"/>
                    <w:bottom w:val="none" w:sz="0" w:space="0" w:color="auto"/>
                    <w:right w:val="none" w:sz="0" w:space="0" w:color="auto"/>
                  </w:divBdr>
                  <w:divsChild>
                    <w:div w:id="1111780468">
                      <w:marLeft w:val="0"/>
                      <w:marRight w:val="0"/>
                      <w:marTop w:val="0"/>
                      <w:marBottom w:val="0"/>
                      <w:divBdr>
                        <w:top w:val="none" w:sz="0" w:space="0" w:color="auto"/>
                        <w:left w:val="none" w:sz="0" w:space="0" w:color="auto"/>
                        <w:bottom w:val="none" w:sz="0" w:space="0" w:color="auto"/>
                        <w:right w:val="none" w:sz="0" w:space="0" w:color="auto"/>
                      </w:divBdr>
                    </w:div>
                  </w:divsChild>
                </w:div>
                <w:div w:id="160463009">
                  <w:marLeft w:val="0"/>
                  <w:marRight w:val="0"/>
                  <w:marTop w:val="0"/>
                  <w:marBottom w:val="0"/>
                  <w:divBdr>
                    <w:top w:val="none" w:sz="0" w:space="0" w:color="auto"/>
                    <w:left w:val="none" w:sz="0" w:space="0" w:color="auto"/>
                    <w:bottom w:val="none" w:sz="0" w:space="0" w:color="auto"/>
                    <w:right w:val="none" w:sz="0" w:space="0" w:color="auto"/>
                  </w:divBdr>
                </w:div>
                <w:div w:id="187453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11808">
          <w:marLeft w:val="0"/>
          <w:marRight w:val="0"/>
          <w:marTop w:val="0"/>
          <w:marBottom w:val="0"/>
          <w:divBdr>
            <w:top w:val="none" w:sz="0" w:space="0" w:color="auto"/>
            <w:left w:val="none" w:sz="0" w:space="0" w:color="auto"/>
            <w:bottom w:val="none" w:sz="0" w:space="0" w:color="auto"/>
            <w:right w:val="none" w:sz="0" w:space="0" w:color="auto"/>
          </w:divBdr>
          <w:divsChild>
            <w:div w:id="869949166">
              <w:marLeft w:val="0"/>
              <w:marRight w:val="0"/>
              <w:marTop w:val="0"/>
              <w:marBottom w:val="0"/>
              <w:divBdr>
                <w:top w:val="none" w:sz="0" w:space="0" w:color="auto"/>
                <w:left w:val="none" w:sz="0" w:space="0" w:color="auto"/>
                <w:bottom w:val="none" w:sz="0" w:space="0" w:color="auto"/>
                <w:right w:val="none" w:sz="0" w:space="0" w:color="auto"/>
              </w:divBdr>
            </w:div>
            <w:div w:id="62216506">
              <w:marLeft w:val="0"/>
              <w:marRight w:val="0"/>
              <w:marTop w:val="0"/>
              <w:marBottom w:val="0"/>
              <w:divBdr>
                <w:top w:val="none" w:sz="0" w:space="0" w:color="auto"/>
                <w:left w:val="none" w:sz="0" w:space="0" w:color="auto"/>
                <w:bottom w:val="none" w:sz="0" w:space="0" w:color="auto"/>
                <w:right w:val="none" w:sz="0" w:space="0" w:color="auto"/>
              </w:divBdr>
            </w:div>
            <w:div w:id="317341107">
              <w:marLeft w:val="0"/>
              <w:marRight w:val="0"/>
              <w:marTop w:val="0"/>
              <w:marBottom w:val="0"/>
              <w:divBdr>
                <w:top w:val="none" w:sz="0" w:space="0" w:color="auto"/>
                <w:left w:val="none" w:sz="0" w:space="0" w:color="auto"/>
                <w:bottom w:val="none" w:sz="0" w:space="0" w:color="auto"/>
                <w:right w:val="none" w:sz="0" w:space="0" w:color="auto"/>
              </w:divBdr>
            </w:div>
          </w:divsChild>
        </w:div>
        <w:div w:id="1241063034">
          <w:marLeft w:val="0"/>
          <w:marRight w:val="0"/>
          <w:marTop w:val="0"/>
          <w:marBottom w:val="0"/>
          <w:divBdr>
            <w:top w:val="none" w:sz="0" w:space="0" w:color="auto"/>
            <w:left w:val="none" w:sz="0" w:space="0" w:color="auto"/>
            <w:bottom w:val="none" w:sz="0" w:space="0" w:color="auto"/>
            <w:right w:val="none" w:sz="0" w:space="0" w:color="auto"/>
          </w:divBdr>
          <w:divsChild>
            <w:div w:id="2074039024">
              <w:marLeft w:val="0"/>
              <w:marRight w:val="0"/>
              <w:marTop w:val="0"/>
              <w:marBottom w:val="0"/>
              <w:divBdr>
                <w:top w:val="none" w:sz="0" w:space="0" w:color="auto"/>
                <w:left w:val="none" w:sz="0" w:space="0" w:color="auto"/>
                <w:bottom w:val="none" w:sz="0" w:space="0" w:color="auto"/>
                <w:right w:val="none" w:sz="0" w:space="0" w:color="auto"/>
              </w:divBdr>
            </w:div>
            <w:div w:id="14992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14114">
      <w:bodyDiv w:val="1"/>
      <w:marLeft w:val="0"/>
      <w:marRight w:val="0"/>
      <w:marTop w:val="0"/>
      <w:marBottom w:val="0"/>
      <w:divBdr>
        <w:top w:val="none" w:sz="0" w:space="0" w:color="auto"/>
        <w:left w:val="none" w:sz="0" w:space="0" w:color="auto"/>
        <w:bottom w:val="none" w:sz="0" w:space="0" w:color="auto"/>
        <w:right w:val="none" w:sz="0" w:space="0" w:color="auto"/>
      </w:divBdr>
    </w:div>
    <w:div w:id="1052461839">
      <w:bodyDiv w:val="1"/>
      <w:marLeft w:val="0"/>
      <w:marRight w:val="0"/>
      <w:marTop w:val="0"/>
      <w:marBottom w:val="0"/>
      <w:divBdr>
        <w:top w:val="none" w:sz="0" w:space="0" w:color="auto"/>
        <w:left w:val="none" w:sz="0" w:space="0" w:color="auto"/>
        <w:bottom w:val="none" w:sz="0" w:space="0" w:color="auto"/>
        <w:right w:val="none" w:sz="0" w:space="0" w:color="auto"/>
      </w:divBdr>
    </w:div>
    <w:div w:id="1187711920">
      <w:bodyDiv w:val="1"/>
      <w:marLeft w:val="0"/>
      <w:marRight w:val="0"/>
      <w:marTop w:val="0"/>
      <w:marBottom w:val="0"/>
      <w:divBdr>
        <w:top w:val="none" w:sz="0" w:space="0" w:color="auto"/>
        <w:left w:val="none" w:sz="0" w:space="0" w:color="auto"/>
        <w:bottom w:val="none" w:sz="0" w:space="0" w:color="auto"/>
        <w:right w:val="none" w:sz="0" w:space="0" w:color="auto"/>
      </w:divBdr>
    </w:div>
    <w:div w:id="1195077011">
      <w:bodyDiv w:val="1"/>
      <w:marLeft w:val="0"/>
      <w:marRight w:val="0"/>
      <w:marTop w:val="0"/>
      <w:marBottom w:val="0"/>
      <w:divBdr>
        <w:top w:val="none" w:sz="0" w:space="0" w:color="auto"/>
        <w:left w:val="none" w:sz="0" w:space="0" w:color="auto"/>
        <w:bottom w:val="none" w:sz="0" w:space="0" w:color="auto"/>
        <w:right w:val="none" w:sz="0" w:space="0" w:color="auto"/>
      </w:divBdr>
    </w:div>
    <w:div w:id="1447626796">
      <w:bodyDiv w:val="1"/>
      <w:marLeft w:val="0"/>
      <w:marRight w:val="0"/>
      <w:marTop w:val="0"/>
      <w:marBottom w:val="0"/>
      <w:divBdr>
        <w:top w:val="none" w:sz="0" w:space="0" w:color="auto"/>
        <w:left w:val="none" w:sz="0" w:space="0" w:color="auto"/>
        <w:bottom w:val="none" w:sz="0" w:space="0" w:color="auto"/>
        <w:right w:val="none" w:sz="0" w:space="0" w:color="auto"/>
      </w:divBdr>
    </w:div>
    <w:div w:id="1771656179">
      <w:bodyDiv w:val="1"/>
      <w:marLeft w:val="0"/>
      <w:marRight w:val="0"/>
      <w:marTop w:val="0"/>
      <w:marBottom w:val="0"/>
      <w:divBdr>
        <w:top w:val="none" w:sz="0" w:space="0" w:color="auto"/>
        <w:left w:val="none" w:sz="0" w:space="0" w:color="auto"/>
        <w:bottom w:val="none" w:sz="0" w:space="0" w:color="auto"/>
        <w:right w:val="none" w:sz="0" w:space="0" w:color="auto"/>
      </w:divBdr>
    </w:div>
    <w:div w:id="1795710488">
      <w:bodyDiv w:val="1"/>
      <w:marLeft w:val="0"/>
      <w:marRight w:val="0"/>
      <w:marTop w:val="0"/>
      <w:marBottom w:val="0"/>
      <w:divBdr>
        <w:top w:val="none" w:sz="0" w:space="0" w:color="auto"/>
        <w:left w:val="none" w:sz="0" w:space="0" w:color="auto"/>
        <w:bottom w:val="none" w:sz="0" w:space="0" w:color="auto"/>
        <w:right w:val="none" w:sz="0" w:space="0" w:color="auto"/>
      </w:divBdr>
    </w:div>
    <w:div w:id="1835367157">
      <w:bodyDiv w:val="1"/>
      <w:marLeft w:val="0"/>
      <w:marRight w:val="0"/>
      <w:marTop w:val="0"/>
      <w:marBottom w:val="0"/>
      <w:divBdr>
        <w:top w:val="none" w:sz="0" w:space="0" w:color="auto"/>
        <w:left w:val="none" w:sz="0" w:space="0" w:color="auto"/>
        <w:bottom w:val="none" w:sz="0" w:space="0" w:color="auto"/>
        <w:right w:val="none" w:sz="0" w:space="0" w:color="auto"/>
      </w:divBdr>
    </w:div>
    <w:div w:id="1860042959">
      <w:bodyDiv w:val="1"/>
      <w:marLeft w:val="0"/>
      <w:marRight w:val="0"/>
      <w:marTop w:val="0"/>
      <w:marBottom w:val="0"/>
      <w:divBdr>
        <w:top w:val="none" w:sz="0" w:space="0" w:color="auto"/>
        <w:left w:val="none" w:sz="0" w:space="0" w:color="auto"/>
        <w:bottom w:val="none" w:sz="0" w:space="0" w:color="auto"/>
        <w:right w:val="none" w:sz="0" w:space="0" w:color="auto"/>
      </w:divBdr>
      <w:divsChild>
        <w:div w:id="1863742771">
          <w:marLeft w:val="0"/>
          <w:marRight w:val="0"/>
          <w:marTop w:val="0"/>
          <w:marBottom w:val="0"/>
          <w:divBdr>
            <w:top w:val="none" w:sz="0" w:space="0" w:color="auto"/>
            <w:left w:val="none" w:sz="0" w:space="0" w:color="auto"/>
            <w:bottom w:val="none" w:sz="0" w:space="0" w:color="auto"/>
            <w:right w:val="none" w:sz="0" w:space="0" w:color="auto"/>
          </w:divBdr>
          <w:divsChild>
            <w:div w:id="1546986579">
              <w:marLeft w:val="0"/>
              <w:marRight w:val="0"/>
              <w:marTop w:val="0"/>
              <w:marBottom w:val="0"/>
              <w:divBdr>
                <w:top w:val="none" w:sz="0" w:space="0" w:color="auto"/>
                <w:left w:val="none" w:sz="0" w:space="0" w:color="auto"/>
                <w:bottom w:val="none" w:sz="0" w:space="0" w:color="auto"/>
                <w:right w:val="none" w:sz="0" w:space="0" w:color="auto"/>
              </w:divBdr>
            </w:div>
            <w:div w:id="147522091">
              <w:marLeft w:val="0"/>
              <w:marRight w:val="0"/>
              <w:marTop w:val="0"/>
              <w:marBottom w:val="0"/>
              <w:divBdr>
                <w:top w:val="none" w:sz="0" w:space="0" w:color="auto"/>
                <w:left w:val="none" w:sz="0" w:space="0" w:color="auto"/>
                <w:bottom w:val="none" w:sz="0" w:space="0" w:color="auto"/>
                <w:right w:val="none" w:sz="0" w:space="0" w:color="auto"/>
              </w:divBdr>
            </w:div>
            <w:div w:id="559174472">
              <w:marLeft w:val="0"/>
              <w:marRight w:val="0"/>
              <w:marTop w:val="0"/>
              <w:marBottom w:val="0"/>
              <w:divBdr>
                <w:top w:val="none" w:sz="0" w:space="0" w:color="auto"/>
                <w:left w:val="none" w:sz="0" w:space="0" w:color="auto"/>
                <w:bottom w:val="none" w:sz="0" w:space="0" w:color="auto"/>
                <w:right w:val="none" w:sz="0" w:space="0" w:color="auto"/>
              </w:divBdr>
            </w:div>
            <w:div w:id="1253972693">
              <w:marLeft w:val="0"/>
              <w:marRight w:val="0"/>
              <w:marTop w:val="0"/>
              <w:marBottom w:val="0"/>
              <w:divBdr>
                <w:top w:val="none" w:sz="0" w:space="0" w:color="auto"/>
                <w:left w:val="none" w:sz="0" w:space="0" w:color="auto"/>
                <w:bottom w:val="none" w:sz="0" w:space="0" w:color="auto"/>
                <w:right w:val="none" w:sz="0" w:space="0" w:color="auto"/>
              </w:divBdr>
            </w:div>
          </w:divsChild>
        </w:div>
        <w:div w:id="1590887759">
          <w:marLeft w:val="0"/>
          <w:marRight w:val="0"/>
          <w:marTop w:val="0"/>
          <w:marBottom w:val="0"/>
          <w:divBdr>
            <w:top w:val="none" w:sz="0" w:space="0" w:color="auto"/>
            <w:left w:val="none" w:sz="0" w:space="0" w:color="auto"/>
            <w:bottom w:val="none" w:sz="0" w:space="0" w:color="auto"/>
            <w:right w:val="none" w:sz="0" w:space="0" w:color="auto"/>
          </w:divBdr>
          <w:divsChild>
            <w:div w:id="358356936">
              <w:marLeft w:val="0"/>
              <w:marRight w:val="0"/>
              <w:marTop w:val="0"/>
              <w:marBottom w:val="0"/>
              <w:divBdr>
                <w:top w:val="none" w:sz="0" w:space="0" w:color="auto"/>
                <w:left w:val="none" w:sz="0" w:space="0" w:color="auto"/>
                <w:bottom w:val="none" w:sz="0" w:space="0" w:color="auto"/>
                <w:right w:val="none" w:sz="0" w:space="0" w:color="auto"/>
              </w:divBdr>
            </w:div>
            <w:div w:id="1812212175">
              <w:marLeft w:val="0"/>
              <w:marRight w:val="0"/>
              <w:marTop w:val="0"/>
              <w:marBottom w:val="0"/>
              <w:divBdr>
                <w:top w:val="none" w:sz="0" w:space="0" w:color="auto"/>
                <w:left w:val="none" w:sz="0" w:space="0" w:color="auto"/>
                <w:bottom w:val="none" w:sz="0" w:space="0" w:color="auto"/>
                <w:right w:val="none" w:sz="0" w:space="0" w:color="auto"/>
              </w:divBdr>
            </w:div>
            <w:div w:id="1830367347">
              <w:marLeft w:val="0"/>
              <w:marRight w:val="0"/>
              <w:marTop w:val="0"/>
              <w:marBottom w:val="0"/>
              <w:divBdr>
                <w:top w:val="none" w:sz="0" w:space="0" w:color="auto"/>
                <w:left w:val="none" w:sz="0" w:space="0" w:color="auto"/>
                <w:bottom w:val="none" w:sz="0" w:space="0" w:color="auto"/>
                <w:right w:val="none" w:sz="0" w:space="0" w:color="auto"/>
              </w:divBdr>
            </w:div>
            <w:div w:id="823548691">
              <w:marLeft w:val="0"/>
              <w:marRight w:val="0"/>
              <w:marTop w:val="0"/>
              <w:marBottom w:val="0"/>
              <w:divBdr>
                <w:top w:val="none" w:sz="0" w:space="0" w:color="auto"/>
                <w:left w:val="none" w:sz="0" w:space="0" w:color="auto"/>
                <w:bottom w:val="none" w:sz="0" w:space="0" w:color="auto"/>
                <w:right w:val="none" w:sz="0" w:space="0" w:color="auto"/>
              </w:divBdr>
            </w:div>
            <w:div w:id="424499272">
              <w:marLeft w:val="0"/>
              <w:marRight w:val="0"/>
              <w:marTop w:val="0"/>
              <w:marBottom w:val="0"/>
              <w:divBdr>
                <w:top w:val="none" w:sz="0" w:space="0" w:color="auto"/>
                <w:left w:val="none" w:sz="0" w:space="0" w:color="auto"/>
                <w:bottom w:val="none" w:sz="0" w:space="0" w:color="auto"/>
                <w:right w:val="none" w:sz="0" w:space="0" w:color="auto"/>
              </w:divBdr>
            </w:div>
          </w:divsChild>
        </w:div>
        <w:div w:id="1971788908">
          <w:marLeft w:val="0"/>
          <w:marRight w:val="0"/>
          <w:marTop w:val="0"/>
          <w:marBottom w:val="0"/>
          <w:divBdr>
            <w:top w:val="none" w:sz="0" w:space="0" w:color="auto"/>
            <w:left w:val="none" w:sz="0" w:space="0" w:color="auto"/>
            <w:bottom w:val="none" w:sz="0" w:space="0" w:color="auto"/>
            <w:right w:val="none" w:sz="0" w:space="0" w:color="auto"/>
          </w:divBdr>
          <w:divsChild>
            <w:div w:id="722679895">
              <w:marLeft w:val="0"/>
              <w:marRight w:val="0"/>
              <w:marTop w:val="0"/>
              <w:marBottom w:val="0"/>
              <w:divBdr>
                <w:top w:val="none" w:sz="0" w:space="0" w:color="auto"/>
                <w:left w:val="none" w:sz="0" w:space="0" w:color="auto"/>
                <w:bottom w:val="none" w:sz="0" w:space="0" w:color="auto"/>
                <w:right w:val="none" w:sz="0" w:space="0" w:color="auto"/>
              </w:divBdr>
              <w:divsChild>
                <w:div w:id="1109472862">
                  <w:marLeft w:val="0"/>
                  <w:marRight w:val="0"/>
                  <w:marTop w:val="0"/>
                  <w:marBottom w:val="0"/>
                  <w:divBdr>
                    <w:top w:val="none" w:sz="0" w:space="0" w:color="auto"/>
                    <w:left w:val="none" w:sz="0" w:space="0" w:color="auto"/>
                    <w:bottom w:val="none" w:sz="0" w:space="0" w:color="auto"/>
                    <w:right w:val="none" w:sz="0" w:space="0" w:color="auto"/>
                  </w:divBdr>
                </w:div>
                <w:div w:id="1516460709">
                  <w:marLeft w:val="0"/>
                  <w:marRight w:val="0"/>
                  <w:marTop w:val="0"/>
                  <w:marBottom w:val="0"/>
                  <w:divBdr>
                    <w:top w:val="none" w:sz="0" w:space="0" w:color="auto"/>
                    <w:left w:val="none" w:sz="0" w:space="0" w:color="auto"/>
                    <w:bottom w:val="none" w:sz="0" w:space="0" w:color="auto"/>
                    <w:right w:val="none" w:sz="0" w:space="0" w:color="auto"/>
                  </w:divBdr>
                </w:div>
                <w:div w:id="107286972">
                  <w:marLeft w:val="0"/>
                  <w:marRight w:val="0"/>
                  <w:marTop w:val="0"/>
                  <w:marBottom w:val="0"/>
                  <w:divBdr>
                    <w:top w:val="none" w:sz="0" w:space="0" w:color="auto"/>
                    <w:left w:val="none" w:sz="0" w:space="0" w:color="auto"/>
                    <w:bottom w:val="none" w:sz="0" w:space="0" w:color="auto"/>
                    <w:right w:val="none" w:sz="0" w:space="0" w:color="auto"/>
                  </w:divBdr>
                </w:div>
                <w:div w:id="1859125981">
                  <w:marLeft w:val="0"/>
                  <w:marRight w:val="0"/>
                  <w:marTop w:val="0"/>
                  <w:marBottom w:val="0"/>
                  <w:divBdr>
                    <w:top w:val="none" w:sz="0" w:space="0" w:color="auto"/>
                    <w:left w:val="none" w:sz="0" w:space="0" w:color="auto"/>
                    <w:bottom w:val="none" w:sz="0" w:space="0" w:color="auto"/>
                    <w:right w:val="none" w:sz="0" w:space="0" w:color="auto"/>
                  </w:divBdr>
                </w:div>
                <w:div w:id="1814370225">
                  <w:marLeft w:val="0"/>
                  <w:marRight w:val="0"/>
                  <w:marTop w:val="0"/>
                  <w:marBottom w:val="0"/>
                  <w:divBdr>
                    <w:top w:val="none" w:sz="0" w:space="0" w:color="auto"/>
                    <w:left w:val="none" w:sz="0" w:space="0" w:color="auto"/>
                    <w:bottom w:val="none" w:sz="0" w:space="0" w:color="auto"/>
                    <w:right w:val="none" w:sz="0" w:space="0" w:color="auto"/>
                  </w:divBdr>
                </w:div>
                <w:div w:id="2103448838">
                  <w:marLeft w:val="0"/>
                  <w:marRight w:val="0"/>
                  <w:marTop w:val="0"/>
                  <w:marBottom w:val="0"/>
                  <w:divBdr>
                    <w:top w:val="none" w:sz="0" w:space="0" w:color="auto"/>
                    <w:left w:val="none" w:sz="0" w:space="0" w:color="auto"/>
                    <w:bottom w:val="none" w:sz="0" w:space="0" w:color="auto"/>
                    <w:right w:val="none" w:sz="0" w:space="0" w:color="auto"/>
                  </w:divBdr>
                </w:div>
                <w:div w:id="327637812">
                  <w:marLeft w:val="0"/>
                  <w:marRight w:val="0"/>
                  <w:marTop w:val="0"/>
                  <w:marBottom w:val="0"/>
                  <w:divBdr>
                    <w:top w:val="none" w:sz="0" w:space="0" w:color="auto"/>
                    <w:left w:val="none" w:sz="0" w:space="0" w:color="auto"/>
                    <w:bottom w:val="none" w:sz="0" w:space="0" w:color="auto"/>
                    <w:right w:val="none" w:sz="0" w:space="0" w:color="auto"/>
                  </w:divBdr>
                  <w:divsChild>
                    <w:div w:id="1786464041">
                      <w:marLeft w:val="0"/>
                      <w:marRight w:val="0"/>
                      <w:marTop w:val="0"/>
                      <w:marBottom w:val="0"/>
                      <w:divBdr>
                        <w:top w:val="none" w:sz="0" w:space="0" w:color="auto"/>
                        <w:left w:val="none" w:sz="0" w:space="0" w:color="auto"/>
                        <w:bottom w:val="none" w:sz="0" w:space="0" w:color="auto"/>
                        <w:right w:val="none" w:sz="0" w:space="0" w:color="auto"/>
                      </w:divBdr>
                    </w:div>
                  </w:divsChild>
                </w:div>
                <w:div w:id="133956323">
                  <w:marLeft w:val="0"/>
                  <w:marRight w:val="0"/>
                  <w:marTop w:val="0"/>
                  <w:marBottom w:val="0"/>
                  <w:divBdr>
                    <w:top w:val="none" w:sz="0" w:space="0" w:color="auto"/>
                    <w:left w:val="none" w:sz="0" w:space="0" w:color="auto"/>
                    <w:bottom w:val="none" w:sz="0" w:space="0" w:color="auto"/>
                    <w:right w:val="none" w:sz="0" w:space="0" w:color="auto"/>
                  </w:divBdr>
                </w:div>
                <w:div w:id="10177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7551">
          <w:marLeft w:val="0"/>
          <w:marRight w:val="0"/>
          <w:marTop w:val="0"/>
          <w:marBottom w:val="0"/>
          <w:divBdr>
            <w:top w:val="none" w:sz="0" w:space="0" w:color="auto"/>
            <w:left w:val="none" w:sz="0" w:space="0" w:color="auto"/>
            <w:bottom w:val="none" w:sz="0" w:space="0" w:color="auto"/>
            <w:right w:val="none" w:sz="0" w:space="0" w:color="auto"/>
          </w:divBdr>
          <w:divsChild>
            <w:div w:id="1942689313">
              <w:marLeft w:val="0"/>
              <w:marRight w:val="0"/>
              <w:marTop w:val="0"/>
              <w:marBottom w:val="0"/>
              <w:divBdr>
                <w:top w:val="none" w:sz="0" w:space="0" w:color="auto"/>
                <w:left w:val="none" w:sz="0" w:space="0" w:color="auto"/>
                <w:bottom w:val="none" w:sz="0" w:space="0" w:color="auto"/>
                <w:right w:val="none" w:sz="0" w:space="0" w:color="auto"/>
              </w:divBdr>
            </w:div>
            <w:div w:id="2038894343">
              <w:marLeft w:val="0"/>
              <w:marRight w:val="0"/>
              <w:marTop w:val="0"/>
              <w:marBottom w:val="0"/>
              <w:divBdr>
                <w:top w:val="none" w:sz="0" w:space="0" w:color="auto"/>
                <w:left w:val="none" w:sz="0" w:space="0" w:color="auto"/>
                <w:bottom w:val="none" w:sz="0" w:space="0" w:color="auto"/>
                <w:right w:val="none" w:sz="0" w:space="0" w:color="auto"/>
              </w:divBdr>
            </w:div>
            <w:div w:id="828441570">
              <w:marLeft w:val="0"/>
              <w:marRight w:val="0"/>
              <w:marTop w:val="0"/>
              <w:marBottom w:val="0"/>
              <w:divBdr>
                <w:top w:val="none" w:sz="0" w:space="0" w:color="auto"/>
                <w:left w:val="none" w:sz="0" w:space="0" w:color="auto"/>
                <w:bottom w:val="none" w:sz="0" w:space="0" w:color="auto"/>
                <w:right w:val="none" w:sz="0" w:space="0" w:color="auto"/>
              </w:divBdr>
            </w:div>
          </w:divsChild>
        </w:div>
        <w:div w:id="1610578602">
          <w:marLeft w:val="0"/>
          <w:marRight w:val="0"/>
          <w:marTop w:val="0"/>
          <w:marBottom w:val="0"/>
          <w:divBdr>
            <w:top w:val="none" w:sz="0" w:space="0" w:color="auto"/>
            <w:left w:val="none" w:sz="0" w:space="0" w:color="auto"/>
            <w:bottom w:val="none" w:sz="0" w:space="0" w:color="auto"/>
            <w:right w:val="none" w:sz="0" w:space="0" w:color="auto"/>
          </w:divBdr>
          <w:divsChild>
            <w:div w:id="1769346642">
              <w:marLeft w:val="0"/>
              <w:marRight w:val="0"/>
              <w:marTop w:val="0"/>
              <w:marBottom w:val="0"/>
              <w:divBdr>
                <w:top w:val="none" w:sz="0" w:space="0" w:color="auto"/>
                <w:left w:val="none" w:sz="0" w:space="0" w:color="auto"/>
                <w:bottom w:val="none" w:sz="0" w:space="0" w:color="auto"/>
                <w:right w:val="none" w:sz="0" w:space="0" w:color="auto"/>
              </w:divBdr>
            </w:div>
            <w:div w:id="174374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233857">
      <w:bodyDiv w:val="1"/>
      <w:marLeft w:val="0"/>
      <w:marRight w:val="0"/>
      <w:marTop w:val="0"/>
      <w:marBottom w:val="0"/>
      <w:divBdr>
        <w:top w:val="none" w:sz="0" w:space="0" w:color="auto"/>
        <w:left w:val="none" w:sz="0" w:space="0" w:color="auto"/>
        <w:bottom w:val="none" w:sz="0" w:space="0" w:color="auto"/>
        <w:right w:val="none" w:sz="0" w:space="0" w:color="auto"/>
      </w:divBdr>
    </w:div>
    <w:div w:id="1919317905">
      <w:bodyDiv w:val="1"/>
      <w:marLeft w:val="0"/>
      <w:marRight w:val="0"/>
      <w:marTop w:val="0"/>
      <w:marBottom w:val="0"/>
      <w:divBdr>
        <w:top w:val="none" w:sz="0" w:space="0" w:color="auto"/>
        <w:left w:val="none" w:sz="0" w:space="0" w:color="auto"/>
        <w:bottom w:val="none" w:sz="0" w:space="0" w:color="auto"/>
        <w:right w:val="none" w:sz="0" w:space="0" w:color="auto"/>
      </w:divBdr>
    </w:div>
    <w:div w:id="1966543763">
      <w:bodyDiv w:val="1"/>
      <w:marLeft w:val="0"/>
      <w:marRight w:val="0"/>
      <w:marTop w:val="0"/>
      <w:marBottom w:val="0"/>
      <w:divBdr>
        <w:top w:val="none" w:sz="0" w:space="0" w:color="auto"/>
        <w:left w:val="none" w:sz="0" w:space="0" w:color="auto"/>
        <w:bottom w:val="none" w:sz="0" w:space="0" w:color="auto"/>
        <w:right w:val="none" w:sz="0" w:space="0" w:color="auto"/>
      </w:divBdr>
    </w:div>
    <w:div w:id="2079014333">
      <w:bodyDiv w:val="1"/>
      <w:marLeft w:val="0"/>
      <w:marRight w:val="0"/>
      <w:marTop w:val="0"/>
      <w:marBottom w:val="0"/>
      <w:divBdr>
        <w:top w:val="none" w:sz="0" w:space="0" w:color="auto"/>
        <w:left w:val="none" w:sz="0" w:space="0" w:color="auto"/>
        <w:bottom w:val="none" w:sz="0" w:space="0" w:color="auto"/>
        <w:right w:val="none" w:sz="0" w:space="0" w:color="auto"/>
      </w:divBdr>
    </w:div>
    <w:div w:id="210976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iowa.gov/docs/iac/rule/04-02-2014.481.58.21.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cms.gov/medicare/provider-enrollment-and-certification/guidanceforlawsandregulations/downloads/appendix-pp-state-operations-manual.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4651B9-BEA1-4506-A8BE-CEE794BCC5DC}">
  <ds:schemaRefs>
    <ds:schemaRef ds:uri="http://schemas.microsoft.com/sharepoint/v3/contenttype/forms"/>
  </ds:schemaRefs>
</ds:datastoreItem>
</file>

<file path=customXml/itemProps2.xml><?xml version="1.0" encoding="utf-8"?>
<ds:datastoreItem xmlns:ds="http://schemas.openxmlformats.org/officeDocument/2006/customXml" ds:itemID="{3F0D8F00-2516-4292-B543-F9FCA8914A31}">
  <ds:schemaRefs>
    <ds:schemaRef ds:uri="http://schemas.microsoft.com/office/2006/metadata/properties"/>
    <ds:schemaRef ds:uri="http://schemas.microsoft.com/office/infopath/2007/PartnerControls"/>
    <ds:schemaRef ds:uri="0939c813-8d89-4e2a-ae3b-5a762085bfa2"/>
    <ds:schemaRef ds:uri="5325790a-5e75-41f0-abc2-881d4f019070"/>
  </ds:schemaRefs>
</ds:datastoreItem>
</file>

<file path=customXml/itemProps3.xml><?xml version="1.0" encoding="utf-8"?>
<ds:datastoreItem xmlns:ds="http://schemas.openxmlformats.org/officeDocument/2006/customXml" ds:itemID="{4D66030E-8873-4AC8-A3DB-5EFF0877A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5790a-5e75-41f0-abc2-881d4f019070"/>
    <ds:schemaRef ds:uri="0939c813-8d89-4e2a-ae3b-5a762085b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559</Words>
  <Characters>3191</Characters>
  <Application>Microsoft Office Word</Application>
  <DocSecurity>0</DocSecurity>
  <Lines>26</Lines>
  <Paragraphs>7</Paragraphs>
  <ScaleCrop>false</ScaleCrop>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3</cp:revision>
  <cp:lastPrinted>2026-06-26T14:19:00Z</cp:lastPrinted>
  <dcterms:created xsi:type="dcterms:W3CDTF">2026-06-29T15:26:00Z</dcterms:created>
  <dcterms:modified xsi:type="dcterms:W3CDTF">2026-06-29T15:27:00Z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y fmtid="{D5CDD505-2E9C-101B-9397-08002B2CF9AE}" pid="3" name="MediaServiceImageTags">
    <vt:lpwstr/>
  </property>
</Properties>
</file>